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12F" w:rsidRPr="001A5FB8" w:rsidRDefault="00C259D6" w:rsidP="00C259D6">
      <w:pPr>
        <w:autoSpaceDE w:val="0"/>
        <w:autoSpaceDN w:val="0"/>
        <w:adjustRightInd w:val="0"/>
        <w:spacing w:after="0" w:line="240" w:lineRule="auto"/>
        <w:jc w:val="both"/>
        <w:rPr>
          <w:rFonts w:ascii="Arial" w:hAnsi="Arial" w:cs="Arial"/>
          <w:b/>
          <w:noProof/>
          <w:sz w:val="20"/>
          <w:szCs w:val="20"/>
        </w:rPr>
      </w:pPr>
      <w:r w:rsidRPr="009845AB">
        <w:rPr>
          <w:rFonts w:ascii="Arial" w:hAnsi="Arial" w:cs="Arial"/>
          <w:b/>
          <w:noProof/>
          <w:sz w:val="20"/>
          <w:szCs w:val="20"/>
        </w:rPr>
        <w:t xml:space="preserve">ALIENAZIONE, </w:t>
      </w:r>
      <w:r w:rsidRPr="001A5FB8">
        <w:rPr>
          <w:rFonts w:ascii="Arial" w:hAnsi="Arial" w:cs="Arial"/>
          <w:b/>
          <w:noProof/>
          <w:sz w:val="20"/>
          <w:szCs w:val="20"/>
        </w:rPr>
        <w:t xml:space="preserve">A TRATTATIVA PRIVATA DIRETTA, </w:t>
      </w:r>
      <w:bookmarkStart w:id="0" w:name="_Hlk141174984"/>
      <w:r w:rsidRPr="001A5FB8">
        <w:rPr>
          <w:rFonts w:ascii="Arial" w:hAnsi="Arial" w:cs="Arial"/>
          <w:b/>
          <w:noProof/>
          <w:sz w:val="20"/>
          <w:szCs w:val="20"/>
        </w:rPr>
        <w:t xml:space="preserve">DI </w:t>
      </w:r>
      <w:r w:rsidR="009845AB" w:rsidRPr="001A5FB8">
        <w:rPr>
          <w:rFonts w:ascii="Arial" w:hAnsi="Arial" w:cs="Arial"/>
          <w:b/>
          <w:noProof/>
          <w:sz w:val="20"/>
          <w:szCs w:val="20"/>
        </w:rPr>
        <w:t xml:space="preserve">UNA RATA DI TERRENO </w:t>
      </w:r>
      <w:r w:rsidRPr="001A5FB8">
        <w:rPr>
          <w:rFonts w:ascii="Arial" w:hAnsi="Arial" w:cs="Arial"/>
          <w:b/>
          <w:noProof/>
          <w:sz w:val="20"/>
          <w:szCs w:val="20"/>
        </w:rPr>
        <w:t>DI PROPRIETA' COMUNALE, SIT</w:t>
      </w:r>
      <w:r w:rsidR="009845AB" w:rsidRPr="001A5FB8">
        <w:rPr>
          <w:rFonts w:ascii="Arial" w:hAnsi="Arial" w:cs="Arial"/>
          <w:b/>
          <w:noProof/>
          <w:sz w:val="20"/>
          <w:szCs w:val="20"/>
        </w:rPr>
        <w:t>A</w:t>
      </w:r>
      <w:r w:rsidRPr="001A5FB8">
        <w:rPr>
          <w:rFonts w:ascii="Arial" w:hAnsi="Arial" w:cs="Arial"/>
          <w:b/>
          <w:noProof/>
          <w:sz w:val="20"/>
          <w:szCs w:val="20"/>
        </w:rPr>
        <w:t xml:space="preserve"> IN COMUNE DI PERUGIA, IN </w:t>
      </w:r>
      <w:r w:rsidR="009845AB" w:rsidRPr="001A5FB8">
        <w:rPr>
          <w:rFonts w:ascii="Arial" w:hAnsi="Arial" w:cs="Arial"/>
          <w:b/>
          <w:noProof/>
          <w:sz w:val="20"/>
          <w:szCs w:val="20"/>
        </w:rPr>
        <w:t>LOC. COLLESTRADA</w:t>
      </w:r>
      <w:r w:rsidRPr="001A5FB8">
        <w:rPr>
          <w:rFonts w:ascii="Arial" w:eastAsia="CIDFont+F4" w:hAnsi="Arial" w:cs="Arial"/>
          <w:b/>
          <w:sz w:val="20"/>
          <w:szCs w:val="20"/>
        </w:rPr>
        <w:t>.</w:t>
      </w:r>
      <w:r w:rsidRPr="001A5FB8">
        <w:rPr>
          <w:rFonts w:ascii="Arial" w:hAnsi="Arial" w:cs="Arial"/>
          <w:b/>
          <w:noProof/>
          <w:sz w:val="20"/>
          <w:szCs w:val="20"/>
        </w:rPr>
        <w:t xml:space="preserve"> </w:t>
      </w:r>
    </w:p>
    <w:bookmarkEnd w:id="0"/>
    <w:p w:rsidR="00161420" w:rsidRDefault="00161420" w:rsidP="00E7512F">
      <w:pPr>
        <w:jc w:val="both"/>
        <w:rPr>
          <w:rFonts w:ascii="Arial" w:hAnsi="Arial" w:cs="Arial"/>
          <w:noProof/>
          <w:sz w:val="20"/>
          <w:szCs w:val="20"/>
        </w:rPr>
      </w:pPr>
    </w:p>
    <w:p w:rsidR="006C79D2" w:rsidRPr="001A5FB8" w:rsidRDefault="00E7512F" w:rsidP="00E7512F">
      <w:pPr>
        <w:jc w:val="both"/>
        <w:rPr>
          <w:rFonts w:ascii="Arial" w:hAnsi="Arial" w:cs="Arial"/>
          <w:sz w:val="20"/>
          <w:szCs w:val="20"/>
        </w:rPr>
      </w:pPr>
      <w:r w:rsidRPr="001A5FB8">
        <w:rPr>
          <w:rFonts w:ascii="Arial" w:hAnsi="Arial" w:cs="Arial"/>
          <w:noProof/>
          <w:sz w:val="20"/>
          <w:szCs w:val="20"/>
        </w:rPr>
        <w:t>PREME</w:t>
      </w:r>
      <w:r w:rsidR="006C79D2" w:rsidRPr="001A5FB8">
        <w:rPr>
          <w:rFonts w:ascii="Arial" w:hAnsi="Arial" w:cs="Arial"/>
          <w:sz w:val="20"/>
          <w:szCs w:val="20"/>
        </w:rPr>
        <w:t>SSO CHE:</w:t>
      </w:r>
    </w:p>
    <w:p w:rsidR="00B53676" w:rsidRPr="00A36049" w:rsidRDefault="00B53676" w:rsidP="00B53676">
      <w:pPr>
        <w:pStyle w:val="CorpoDeliberaA4"/>
        <w:numPr>
          <w:ilvl w:val="0"/>
          <w:numId w:val="19"/>
        </w:numPr>
        <w:spacing w:after="120"/>
        <w:rPr>
          <w:rFonts w:cs="Arial"/>
        </w:rPr>
      </w:pPr>
      <w:r w:rsidRPr="001A5FB8">
        <w:rPr>
          <w:rFonts w:cs="Arial"/>
        </w:rPr>
        <w:t xml:space="preserve">i sig.ri P.G. e T. E. hanno chiesto, con istanza assunta al protocollo del Comune di Perugia al n. 243769 del 03.10.2025, di acquistare una piccola rata di terreno di proprietà comunale, di complessivi mq. 230, posta in Comune di Perugia, in località Collestrada, confinante con la propria proprietà al fine di rendere </w:t>
      </w:r>
      <w:r w:rsidRPr="00A36049">
        <w:rPr>
          <w:rFonts w:cs="Arial"/>
        </w:rPr>
        <w:t>omogenei</w:t>
      </w:r>
      <w:r w:rsidR="00E40466">
        <w:rPr>
          <w:rFonts w:cs="Arial"/>
        </w:rPr>
        <w:t>,</w:t>
      </w:r>
      <w:r w:rsidRPr="00A36049">
        <w:rPr>
          <w:rFonts w:cs="Arial"/>
        </w:rPr>
        <w:t xml:space="preserve"> a fronte di precedenti alienazioni </w:t>
      </w:r>
      <w:r w:rsidR="00712CB1" w:rsidRPr="00A36049">
        <w:rPr>
          <w:rFonts w:cs="Arial"/>
        </w:rPr>
        <w:t>di rate di terreno di proprietà comunale in favore dei frontisti privati</w:t>
      </w:r>
      <w:r w:rsidR="001E519D">
        <w:rPr>
          <w:rFonts w:cs="Arial"/>
        </w:rPr>
        <w:t xml:space="preserve">, </w:t>
      </w:r>
      <w:r w:rsidR="001E519D" w:rsidRPr="00A36049">
        <w:rPr>
          <w:rFonts w:cs="Arial"/>
        </w:rPr>
        <w:t>i confini delle proprietà comunali rispetto alle proprietà private</w:t>
      </w:r>
      <w:r w:rsidRPr="00A36049">
        <w:rPr>
          <w:rFonts w:cs="Arial"/>
        </w:rPr>
        <w:t xml:space="preserve">; </w:t>
      </w:r>
    </w:p>
    <w:p w:rsidR="00B53676" w:rsidRPr="00A36049" w:rsidRDefault="00B53676" w:rsidP="00B53676">
      <w:pPr>
        <w:pStyle w:val="CorpoDeliberaA4"/>
        <w:numPr>
          <w:ilvl w:val="0"/>
          <w:numId w:val="19"/>
        </w:numPr>
        <w:spacing w:after="120"/>
        <w:rPr>
          <w:rFonts w:cs="Arial"/>
        </w:rPr>
      </w:pPr>
      <w:r w:rsidRPr="00A36049">
        <w:rPr>
          <w:rFonts w:cs="Arial"/>
        </w:rPr>
        <w:t xml:space="preserve">detta rata di terreno di proprietà comunale è classificata dal vigente Piano regolatore Zona </w:t>
      </w:r>
      <w:r w:rsidR="00712CB1" w:rsidRPr="00A36049">
        <w:rPr>
          <w:rFonts w:cs="Arial"/>
        </w:rPr>
        <w:t xml:space="preserve">agricola di rispetto </w:t>
      </w:r>
      <w:proofErr w:type="spellStart"/>
      <w:r w:rsidR="00712CB1" w:rsidRPr="00A36049">
        <w:rPr>
          <w:rFonts w:cs="Arial"/>
        </w:rPr>
        <w:t>Er</w:t>
      </w:r>
      <w:proofErr w:type="spellEnd"/>
      <w:r w:rsidR="00712CB1" w:rsidRPr="00A36049">
        <w:rPr>
          <w:rFonts w:cs="Arial"/>
        </w:rPr>
        <w:t xml:space="preserve"> – regolata all’art. 114 </w:t>
      </w:r>
      <w:r w:rsidRPr="00A36049">
        <w:rPr>
          <w:rFonts w:cs="Arial"/>
        </w:rPr>
        <w:t xml:space="preserve">del Testo Unico delle norme di attuazione (TUNA) e risulta censita al N.C.T. del Comune di Perugia al Foglio n. </w:t>
      </w:r>
      <w:r w:rsidR="00712CB1" w:rsidRPr="00A36049">
        <w:rPr>
          <w:rFonts w:cs="Arial"/>
        </w:rPr>
        <w:t>293</w:t>
      </w:r>
      <w:r w:rsidRPr="00A36049">
        <w:rPr>
          <w:rFonts w:cs="Arial"/>
        </w:rPr>
        <w:t xml:space="preserve">, particella n. </w:t>
      </w:r>
      <w:r w:rsidR="00712CB1" w:rsidRPr="00A36049">
        <w:rPr>
          <w:rFonts w:cs="Arial"/>
        </w:rPr>
        <w:t>643</w:t>
      </w:r>
      <w:r w:rsidRPr="00A36049">
        <w:rPr>
          <w:rFonts w:cs="Arial"/>
        </w:rPr>
        <w:t xml:space="preserve"> (evidenziato nella planimetria facente parte integrante e sostanziale del presente atto);</w:t>
      </w:r>
    </w:p>
    <w:p w:rsidR="006C3CDA" w:rsidRPr="00A36049" w:rsidRDefault="006C3CDA" w:rsidP="00FD3454">
      <w:pPr>
        <w:pStyle w:val="CorpoDeliberaA4"/>
        <w:spacing w:after="120"/>
        <w:rPr>
          <w:rFonts w:cs="Arial"/>
        </w:rPr>
      </w:pPr>
      <w:r w:rsidRPr="00A36049">
        <w:rPr>
          <w:rFonts w:cs="Arial"/>
        </w:rPr>
        <w:t>ACCERTATO che:</w:t>
      </w:r>
    </w:p>
    <w:p w:rsidR="00F07972" w:rsidRPr="00A36049" w:rsidRDefault="00712CB1" w:rsidP="006E2DE3">
      <w:pPr>
        <w:pStyle w:val="CorpoDeliberaA4"/>
        <w:numPr>
          <w:ilvl w:val="0"/>
          <w:numId w:val="9"/>
        </w:numPr>
        <w:tabs>
          <w:tab w:val="left" w:pos="709"/>
          <w:tab w:val="left" w:pos="851"/>
        </w:tabs>
        <w:rPr>
          <w:rFonts w:cs="Arial"/>
        </w:rPr>
      </w:pPr>
      <w:r w:rsidRPr="00A36049">
        <w:rPr>
          <w:rFonts w:cs="Arial"/>
        </w:rPr>
        <w:t xml:space="preserve">il terreno </w:t>
      </w:r>
      <w:r w:rsidR="0024092E" w:rsidRPr="00A36049">
        <w:rPr>
          <w:rFonts w:cs="Arial"/>
        </w:rPr>
        <w:t>i</w:t>
      </w:r>
      <w:r w:rsidR="006C3CDA" w:rsidRPr="00A36049">
        <w:rPr>
          <w:rFonts w:cs="Arial"/>
        </w:rPr>
        <w:t xml:space="preserve">n </w:t>
      </w:r>
      <w:r w:rsidR="004D60C4" w:rsidRPr="00A36049">
        <w:rPr>
          <w:rFonts w:cs="Arial"/>
        </w:rPr>
        <w:t xml:space="preserve">parola </w:t>
      </w:r>
      <w:r w:rsidR="005D74F9" w:rsidRPr="00A36049">
        <w:rPr>
          <w:rFonts w:cs="Arial"/>
        </w:rPr>
        <w:t>da trasferire in favore d</w:t>
      </w:r>
      <w:r w:rsidR="000B5954" w:rsidRPr="00A36049">
        <w:rPr>
          <w:rFonts w:cs="Arial"/>
        </w:rPr>
        <w:t xml:space="preserve">ei signori </w:t>
      </w:r>
      <w:r w:rsidRPr="00A36049">
        <w:rPr>
          <w:rFonts w:cs="Arial"/>
        </w:rPr>
        <w:t>P</w:t>
      </w:r>
      <w:r w:rsidR="000B5954" w:rsidRPr="00A36049">
        <w:rPr>
          <w:rFonts w:cs="Arial"/>
        </w:rPr>
        <w:t>.</w:t>
      </w:r>
      <w:r w:rsidRPr="00A36049">
        <w:rPr>
          <w:rFonts w:cs="Arial"/>
        </w:rPr>
        <w:t>G</w:t>
      </w:r>
      <w:r w:rsidR="000B5954" w:rsidRPr="00A36049">
        <w:rPr>
          <w:rFonts w:cs="Arial"/>
        </w:rPr>
        <w:t xml:space="preserve"> e </w:t>
      </w:r>
      <w:r w:rsidRPr="00A36049">
        <w:rPr>
          <w:rFonts w:cs="Arial"/>
        </w:rPr>
        <w:t>T</w:t>
      </w:r>
      <w:r w:rsidR="000B5954" w:rsidRPr="00A36049">
        <w:rPr>
          <w:rFonts w:cs="Arial"/>
        </w:rPr>
        <w:t>.</w:t>
      </w:r>
      <w:r w:rsidRPr="00A36049">
        <w:rPr>
          <w:rFonts w:cs="Arial"/>
        </w:rPr>
        <w:t>E</w:t>
      </w:r>
      <w:r w:rsidR="000B5954" w:rsidRPr="00A36049">
        <w:rPr>
          <w:rFonts w:cs="Arial"/>
        </w:rPr>
        <w:t>.</w:t>
      </w:r>
      <w:r w:rsidR="005D74F9" w:rsidRPr="00A36049">
        <w:rPr>
          <w:rFonts w:cs="Arial"/>
        </w:rPr>
        <w:t xml:space="preserve">  </w:t>
      </w:r>
      <w:r w:rsidR="006C3CDA" w:rsidRPr="00A36049">
        <w:rPr>
          <w:rFonts w:cs="Arial"/>
        </w:rPr>
        <w:t>risulta</w:t>
      </w:r>
      <w:r w:rsidR="000B5954" w:rsidRPr="00A36049">
        <w:rPr>
          <w:rFonts w:cs="Arial"/>
        </w:rPr>
        <w:t xml:space="preserve"> </w:t>
      </w:r>
      <w:r w:rsidR="006C3CDA" w:rsidRPr="00A36049">
        <w:rPr>
          <w:rFonts w:cs="Arial"/>
        </w:rPr>
        <w:t>ben</w:t>
      </w:r>
      <w:r w:rsidR="000B5954" w:rsidRPr="00A36049">
        <w:rPr>
          <w:rFonts w:cs="Arial"/>
        </w:rPr>
        <w:t>e</w:t>
      </w:r>
      <w:r w:rsidR="006C3CDA" w:rsidRPr="00A36049">
        <w:rPr>
          <w:rFonts w:cs="Arial"/>
        </w:rPr>
        <w:t xml:space="preserve"> alienabil</w:t>
      </w:r>
      <w:r w:rsidR="005D74F9" w:rsidRPr="00A36049">
        <w:rPr>
          <w:rFonts w:cs="Arial"/>
        </w:rPr>
        <w:t>i</w:t>
      </w:r>
      <w:r w:rsidR="006C3CDA" w:rsidRPr="00A36049">
        <w:rPr>
          <w:rFonts w:cs="Arial"/>
        </w:rPr>
        <w:t xml:space="preserve"> appartenent</w:t>
      </w:r>
      <w:r w:rsidR="000B5954" w:rsidRPr="00A36049">
        <w:rPr>
          <w:rFonts w:cs="Arial"/>
        </w:rPr>
        <w:t>e</w:t>
      </w:r>
      <w:r w:rsidR="006C3CDA" w:rsidRPr="00A36049">
        <w:rPr>
          <w:rFonts w:cs="Arial"/>
        </w:rPr>
        <w:t xml:space="preserve"> al patrimonio disponibile dell’Ente ai sensi dell’art. 2 del Regolamento Speciale per la Vendita di Beni Immobili del Comune di Perugia (per brevità di seguito indicato come “Regolamento Speciale”), in quanto</w:t>
      </w:r>
      <w:r w:rsidR="00201136" w:rsidRPr="00A36049">
        <w:rPr>
          <w:rFonts w:cs="Arial"/>
        </w:rPr>
        <w:t xml:space="preserve"> </w:t>
      </w:r>
      <w:r w:rsidR="006C3CDA" w:rsidRPr="00A36049">
        <w:rPr>
          <w:rFonts w:cs="Arial"/>
        </w:rPr>
        <w:t>inserito</w:t>
      </w:r>
      <w:r w:rsidR="002303ED" w:rsidRPr="00A36049">
        <w:rPr>
          <w:rFonts w:cs="Arial"/>
        </w:rPr>
        <w:t>,</w:t>
      </w:r>
      <w:r w:rsidR="00201136" w:rsidRPr="00A36049">
        <w:rPr>
          <w:rFonts w:cs="Arial"/>
        </w:rPr>
        <w:t xml:space="preserve"> </w:t>
      </w:r>
      <w:r w:rsidR="006C3CDA" w:rsidRPr="00A36049">
        <w:rPr>
          <w:rFonts w:cs="Arial"/>
        </w:rPr>
        <w:t>con riferimento alle dismissioni dell’anno 202</w:t>
      </w:r>
      <w:r w:rsidRPr="00A36049">
        <w:rPr>
          <w:rFonts w:cs="Arial"/>
        </w:rPr>
        <w:t>6</w:t>
      </w:r>
      <w:r w:rsidR="006C3CDA" w:rsidRPr="00A36049">
        <w:rPr>
          <w:rFonts w:cs="Arial"/>
        </w:rPr>
        <w:t>, nel</w:t>
      </w:r>
      <w:r w:rsidR="002303ED" w:rsidRPr="00A36049">
        <w:rPr>
          <w:rFonts w:cs="Arial"/>
        </w:rPr>
        <w:t xml:space="preserve"> Piano delle Alienazioni e Valorizzazioni Immobiliari</w:t>
      </w:r>
      <w:r w:rsidR="006C3CDA" w:rsidRPr="00A36049">
        <w:rPr>
          <w:rFonts w:cs="Arial"/>
        </w:rPr>
        <w:t xml:space="preserve"> </w:t>
      </w:r>
      <w:r w:rsidR="002303ED" w:rsidRPr="00A36049">
        <w:rPr>
          <w:rFonts w:cs="Arial"/>
        </w:rPr>
        <w:t>(</w:t>
      </w:r>
      <w:r w:rsidR="006C3CDA" w:rsidRPr="00A36049">
        <w:rPr>
          <w:rFonts w:cs="Arial"/>
        </w:rPr>
        <w:t>P.A.V.I</w:t>
      </w:r>
      <w:r w:rsidR="002303ED" w:rsidRPr="00A36049">
        <w:rPr>
          <w:rFonts w:cs="Arial"/>
        </w:rPr>
        <w:t>)</w:t>
      </w:r>
      <w:r w:rsidR="006C3CDA" w:rsidRPr="00A36049">
        <w:rPr>
          <w:rFonts w:cs="Arial"/>
        </w:rPr>
        <w:t>. 202</w:t>
      </w:r>
      <w:r w:rsidRPr="00A36049">
        <w:rPr>
          <w:rFonts w:cs="Arial"/>
        </w:rPr>
        <w:t>6</w:t>
      </w:r>
      <w:r w:rsidR="006C3CDA" w:rsidRPr="00A36049">
        <w:rPr>
          <w:rFonts w:cs="Arial"/>
        </w:rPr>
        <w:t>-202</w:t>
      </w:r>
      <w:r w:rsidRPr="00A36049">
        <w:rPr>
          <w:rFonts w:cs="Arial"/>
        </w:rPr>
        <w:t>8</w:t>
      </w:r>
      <w:r w:rsidR="006C3CDA" w:rsidRPr="00A36049">
        <w:rPr>
          <w:rFonts w:cs="Arial"/>
        </w:rPr>
        <w:t xml:space="preserve"> </w:t>
      </w:r>
      <w:r w:rsidR="005C7C39" w:rsidRPr="00A36049">
        <w:rPr>
          <w:rFonts w:cs="Arial"/>
        </w:rPr>
        <w:t>facente parte de</w:t>
      </w:r>
      <w:r w:rsidR="000368DF" w:rsidRPr="00A36049">
        <w:rPr>
          <w:rFonts w:eastAsiaTheme="minorHAnsi" w:cs="Arial"/>
          <w:color w:val="000000"/>
          <w:lang w:eastAsia="en-US"/>
        </w:rPr>
        <w:t>lla nota di aggiornamento al DUP 202</w:t>
      </w:r>
      <w:r w:rsidRPr="00A36049">
        <w:rPr>
          <w:rFonts w:eastAsiaTheme="minorHAnsi" w:cs="Arial"/>
          <w:color w:val="000000"/>
          <w:lang w:eastAsia="en-US"/>
        </w:rPr>
        <w:t>6</w:t>
      </w:r>
      <w:r w:rsidR="000368DF" w:rsidRPr="00A36049">
        <w:rPr>
          <w:rFonts w:eastAsiaTheme="minorHAnsi" w:cs="Arial"/>
          <w:color w:val="000000"/>
          <w:lang w:eastAsia="en-US"/>
        </w:rPr>
        <w:t>-202</w:t>
      </w:r>
      <w:r w:rsidRPr="00A36049">
        <w:rPr>
          <w:rFonts w:eastAsiaTheme="minorHAnsi" w:cs="Arial"/>
          <w:color w:val="000000"/>
          <w:lang w:eastAsia="en-US"/>
        </w:rPr>
        <w:t>8</w:t>
      </w:r>
      <w:r w:rsidR="000368DF" w:rsidRPr="00A36049">
        <w:rPr>
          <w:rFonts w:eastAsiaTheme="minorHAnsi" w:cs="Arial"/>
          <w:color w:val="000000"/>
          <w:lang w:eastAsia="en-US"/>
        </w:rPr>
        <w:t xml:space="preserve"> approvato con l’atto di Consiglio Comunale n.</w:t>
      </w:r>
      <w:r w:rsidR="00A9757E" w:rsidRPr="00A36049">
        <w:rPr>
          <w:rFonts w:eastAsiaTheme="minorHAnsi" w:cs="Arial"/>
          <w:color w:val="000000"/>
          <w:lang w:eastAsia="en-US"/>
        </w:rPr>
        <w:t xml:space="preserve"> 204 del 22.12.2025</w:t>
      </w:r>
    </w:p>
    <w:p w:rsidR="006C3CDA" w:rsidRPr="001A5FB8" w:rsidRDefault="006C3CDA" w:rsidP="006E2DE3">
      <w:pPr>
        <w:pStyle w:val="CorpoDeliberaA4"/>
        <w:numPr>
          <w:ilvl w:val="0"/>
          <w:numId w:val="9"/>
        </w:numPr>
        <w:rPr>
          <w:rFonts w:cs="Arial"/>
        </w:rPr>
      </w:pPr>
      <w:r w:rsidRPr="001A5FB8">
        <w:rPr>
          <w:rFonts w:cs="Arial"/>
        </w:rPr>
        <w:t xml:space="preserve">l’alienazione </w:t>
      </w:r>
      <w:r w:rsidR="009F7939" w:rsidRPr="001A5FB8">
        <w:rPr>
          <w:rFonts w:cs="Arial"/>
        </w:rPr>
        <w:t>del</w:t>
      </w:r>
      <w:r w:rsidR="00712CB1" w:rsidRPr="001A5FB8">
        <w:rPr>
          <w:rFonts w:cs="Arial"/>
        </w:rPr>
        <w:t xml:space="preserve"> terreno</w:t>
      </w:r>
      <w:r w:rsidR="000B5954" w:rsidRPr="001A5FB8">
        <w:rPr>
          <w:rFonts w:cs="Arial"/>
        </w:rPr>
        <w:t xml:space="preserve"> in oggetto</w:t>
      </w:r>
      <w:r w:rsidRPr="001A5FB8">
        <w:rPr>
          <w:rFonts w:cs="Arial"/>
        </w:rPr>
        <w:t xml:space="preserve">, ancorché prevista nel suddetto piano, è comunque soggetta all’autorizzazione della Giunta Comunale ai sensi dell’art. 11, comma 2 del “Regolamento Speciale”, che, come indicato al successivo comma 5, verifica la sussistenza dei necessari requisiti </w:t>
      </w:r>
      <w:r w:rsidR="004D60C4" w:rsidRPr="001A5FB8">
        <w:rPr>
          <w:rFonts w:cs="Arial"/>
        </w:rPr>
        <w:t xml:space="preserve">per l’alienazione a trattativa privata </w:t>
      </w:r>
      <w:r w:rsidRPr="001A5FB8">
        <w:rPr>
          <w:rFonts w:cs="Arial"/>
        </w:rPr>
        <w:t>e indica il prezzo e le condizioni di vendita a favore de</w:t>
      </w:r>
      <w:r w:rsidR="009F7939" w:rsidRPr="001A5FB8">
        <w:rPr>
          <w:rFonts w:cs="Arial"/>
        </w:rPr>
        <w:t xml:space="preserve">gli </w:t>
      </w:r>
      <w:r w:rsidRPr="001A5FB8">
        <w:rPr>
          <w:rFonts w:cs="Arial"/>
        </w:rPr>
        <w:t>interessat</w:t>
      </w:r>
      <w:r w:rsidR="009F7939" w:rsidRPr="001A5FB8">
        <w:rPr>
          <w:rFonts w:cs="Arial"/>
        </w:rPr>
        <w:t>i</w:t>
      </w:r>
      <w:r w:rsidRPr="001A5FB8">
        <w:rPr>
          <w:rFonts w:cs="Arial"/>
        </w:rPr>
        <w:t>;</w:t>
      </w:r>
    </w:p>
    <w:p w:rsidR="00F62416" w:rsidRPr="001A5FB8" w:rsidRDefault="00F62416" w:rsidP="00F62416">
      <w:pPr>
        <w:pStyle w:val="CorpoDeliberaA4"/>
        <w:numPr>
          <w:ilvl w:val="0"/>
          <w:numId w:val="9"/>
        </w:numPr>
        <w:tabs>
          <w:tab w:val="num" w:pos="644"/>
          <w:tab w:val="left" w:pos="851"/>
        </w:tabs>
        <w:rPr>
          <w:rFonts w:cs="Arial"/>
        </w:rPr>
      </w:pPr>
      <w:r w:rsidRPr="001A5FB8">
        <w:rPr>
          <w:rFonts w:cs="Arial"/>
        </w:rPr>
        <w:t xml:space="preserve">il prezzo di vendita del terreno comunale in oggetto è stato determinato dalla U.O. Acquisti e Patrimonio, ai sensi del combinato disposto dell’art. 11, comma 2 e dell’art. 5 del “Regolamento Speciale”, pari alla somma di € 2.800,00 (euro </w:t>
      </w:r>
      <w:proofErr w:type="spellStart"/>
      <w:r w:rsidRPr="001A5FB8">
        <w:rPr>
          <w:rFonts w:cs="Arial"/>
        </w:rPr>
        <w:t>duemilaottocento</w:t>
      </w:r>
      <w:proofErr w:type="spellEnd"/>
      <w:r w:rsidRPr="001A5FB8">
        <w:rPr>
          <w:rFonts w:cs="Arial"/>
        </w:rPr>
        <w:t>/00) comprensivo delle spese di istruttoria della pratica;</w:t>
      </w:r>
    </w:p>
    <w:p w:rsidR="00204357" w:rsidRPr="001A5FB8" w:rsidRDefault="00204357" w:rsidP="00204357">
      <w:pPr>
        <w:pStyle w:val="CorpoDeliberaA4"/>
        <w:tabs>
          <w:tab w:val="num" w:pos="851"/>
        </w:tabs>
        <w:rPr>
          <w:rFonts w:cs="Arial"/>
        </w:rPr>
      </w:pPr>
      <w:r w:rsidRPr="001A5FB8">
        <w:rPr>
          <w:rFonts w:cs="Arial"/>
        </w:rPr>
        <w:t>ACCERTATO altresì che:</w:t>
      </w:r>
    </w:p>
    <w:p w:rsidR="0028269B" w:rsidRPr="001A5FB8" w:rsidRDefault="00BA6627" w:rsidP="0028269B">
      <w:pPr>
        <w:pStyle w:val="CorpoDeliberaA4"/>
        <w:numPr>
          <w:ilvl w:val="0"/>
          <w:numId w:val="10"/>
        </w:numPr>
        <w:tabs>
          <w:tab w:val="num" w:pos="644"/>
          <w:tab w:val="left" w:pos="851"/>
        </w:tabs>
        <w:rPr>
          <w:rFonts w:cs="Arial"/>
        </w:rPr>
      </w:pPr>
      <w:r w:rsidRPr="001A5FB8">
        <w:rPr>
          <w:rFonts w:cs="Arial"/>
        </w:rPr>
        <w:t xml:space="preserve">il terreno </w:t>
      </w:r>
      <w:r w:rsidR="0028269B" w:rsidRPr="001A5FB8">
        <w:rPr>
          <w:rFonts w:cs="Arial"/>
        </w:rPr>
        <w:t>oggetto di vendita risulta priv</w:t>
      </w:r>
      <w:r w:rsidRPr="001A5FB8">
        <w:rPr>
          <w:rFonts w:cs="Arial"/>
        </w:rPr>
        <w:t>o</w:t>
      </w:r>
      <w:r w:rsidR="0028269B" w:rsidRPr="001A5FB8">
        <w:rPr>
          <w:rFonts w:cs="Arial"/>
        </w:rPr>
        <w:t xml:space="preserve"> di rilevante interesse per l’Ente, in considerazione del fatto che dett</w:t>
      </w:r>
      <w:r w:rsidRPr="001A5FB8">
        <w:rPr>
          <w:rFonts w:cs="Arial"/>
        </w:rPr>
        <w:t>o</w:t>
      </w:r>
      <w:r w:rsidR="0028269B" w:rsidRPr="001A5FB8">
        <w:rPr>
          <w:rFonts w:cs="Arial"/>
        </w:rPr>
        <w:t xml:space="preserve"> immobil</w:t>
      </w:r>
      <w:r w:rsidRPr="001A5FB8">
        <w:rPr>
          <w:rFonts w:cs="Arial"/>
        </w:rPr>
        <w:t>e</w:t>
      </w:r>
      <w:r w:rsidR="0028269B" w:rsidRPr="001A5FB8">
        <w:rPr>
          <w:rFonts w:cs="Arial"/>
        </w:rPr>
        <w:t xml:space="preserve"> comunal</w:t>
      </w:r>
      <w:r w:rsidRPr="001A5FB8">
        <w:rPr>
          <w:rFonts w:cs="Arial"/>
        </w:rPr>
        <w:t>e</w:t>
      </w:r>
      <w:r w:rsidR="0028269B" w:rsidRPr="001A5FB8">
        <w:rPr>
          <w:rFonts w:cs="Arial"/>
        </w:rPr>
        <w:t xml:space="preserve"> </w:t>
      </w:r>
      <w:r w:rsidRPr="001A5FB8">
        <w:rPr>
          <w:rFonts w:cs="Arial"/>
        </w:rPr>
        <w:t xml:space="preserve">è </w:t>
      </w:r>
      <w:r w:rsidR="0028269B" w:rsidRPr="001A5FB8">
        <w:rPr>
          <w:rFonts w:cs="Arial"/>
        </w:rPr>
        <w:t xml:space="preserve">di modesta entità in termini di dimensioni e di valore e che non </w:t>
      </w:r>
      <w:r w:rsidRPr="001A5FB8">
        <w:rPr>
          <w:rFonts w:cs="Arial"/>
        </w:rPr>
        <w:t>è</w:t>
      </w:r>
      <w:r w:rsidR="0028269B" w:rsidRPr="001A5FB8">
        <w:rPr>
          <w:rFonts w:cs="Arial"/>
        </w:rPr>
        <w:t xml:space="preserve"> destinabi</w:t>
      </w:r>
      <w:r w:rsidR="007313E0" w:rsidRPr="001A5FB8">
        <w:rPr>
          <w:rFonts w:cs="Arial"/>
        </w:rPr>
        <w:t>l</w:t>
      </w:r>
      <w:r w:rsidRPr="001A5FB8">
        <w:rPr>
          <w:rFonts w:cs="Arial"/>
        </w:rPr>
        <w:t>e</w:t>
      </w:r>
      <w:r w:rsidR="0028269B" w:rsidRPr="001A5FB8">
        <w:rPr>
          <w:rFonts w:cs="Arial"/>
        </w:rPr>
        <w:t xml:space="preserve"> ad altri possibili utilizzi per l’Ente per la propria natura e collocazione; il tutto come confermato dalla scelta strategica dell’amministrazione comunale di inclusione de</w:t>
      </w:r>
      <w:r w:rsidR="007313E0" w:rsidRPr="001A5FB8">
        <w:rPr>
          <w:rFonts w:cs="Arial"/>
        </w:rPr>
        <w:t>l</w:t>
      </w:r>
      <w:r w:rsidR="0028269B" w:rsidRPr="001A5FB8">
        <w:rPr>
          <w:rFonts w:cs="Arial"/>
        </w:rPr>
        <w:t xml:space="preserve"> bene stesso nel citato Piano delle Alienazioni e Valorizzazioni Immobiliari approvato;</w:t>
      </w:r>
    </w:p>
    <w:p w:rsidR="001A66B2" w:rsidRPr="00161420" w:rsidRDefault="007313E0" w:rsidP="001A66B2">
      <w:pPr>
        <w:pStyle w:val="Paragrafoelenco"/>
        <w:numPr>
          <w:ilvl w:val="0"/>
          <w:numId w:val="10"/>
        </w:numPr>
        <w:spacing w:after="120" w:line="360" w:lineRule="auto"/>
        <w:ind w:left="357" w:hanging="357"/>
        <w:jc w:val="both"/>
        <w:rPr>
          <w:rFonts w:ascii="Arial" w:eastAsia="Times New Roman" w:hAnsi="Arial" w:cs="Arial"/>
          <w:sz w:val="20"/>
          <w:szCs w:val="20"/>
          <w:lang w:eastAsia="it-IT"/>
        </w:rPr>
      </w:pPr>
      <w:r w:rsidRPr="001A5FB8">
        <w:rPr>
          <w:rFonts w:ascii="Arial" w:hAnsi="Arial" w:cs="Arial"/>
          <w:sz w:val="20"/>
          <w:szCs w:val="20"/>
        </w:rPr>
        <w:t xml:space="preserve">i signori </w:t>
      </w:r>
      <w:r w:rsidR="00BA6627" w:rsidRPr="001A5FB8">
        <w:rPr>
          <w:rFonts w:ascii="Arial" w:hAnsi="Arial" w:cs="Arial"/>
          <w:sz w:val="20"/>
          <w:szCs w:val="20"/>
        </w:rPr>
        <w:t xml:space="preserve">P.G. </w:t>
      </w:r>
      <w:r w:rsidR="00BA6627" w:rsidRPr="00161420">
        <w:rPr>
          <w:rFonts w:ascii="Arial" w:hAnsi="Arial" w:cs="Arial"/>
          <w:sz w:val="20"/>
          <w:szCs w:val="20"/>
        </w:rPr>
        <w:t>e T.E</w:t>
      </w:r>
      <w:r w:rsidR="00161420">
        <w:rPr>
          <w:rFonts w:ascii="Arial" w:hAnsi="Arial" w:cs="Arial"/>
          <w:sz w:val="20"/>
          <w:szCs w:val="20"/>
        </w:rPr>
        <w:t xml:space="preserve"> </w:t>
      </w:r>
      <w:r w:rsidR="0028269B" w:rsidRPr="00161420">
        <w:rPr>
          <w:rFonts w:ascii="Arial" w:eastAsia="Times New Roman" w:hAnsi="Arial" w:cs="Arial"/>
          <w:sz w:val="20"/>
          <w:szCs w:val="20"/>
          <w:lang w:eastAsia="it-IT"/>
        </w:rPr>
        <w:t>costituisc</w:t>
      </w:r>
      <w:r w:rsidRPr="00161420">
        <w:rPr>
          <w:rFonts w:ascii="Arial" w:eastAsia="Times New Roman" w:hAnsi="Arial" w:cs="Arial"/>
          <w:sz w:val="20"/>
          <w:szCs w:val="20"/>
          <w:lang w:eastAsia="it-IT"/>
        </w:rPr>
        <w:t>ono</w:t>
      </w:r>
      <w:r w:rsidR="0028269B" w:rsidRPr="00161420">
        <w:rPr>
          <w:rFonts w:ascii="Arial" w:eastAsia="Times New Roman" w:hAnsi="Arial" w:cs="Arial"/>
          <w:sz w:val="20"/>
          <w:szCs w:val="20"/>
          <w:lang w:eastAsia="it-IT"/>
        </w:rPr>
        <w:t xml:space="preserve">, </w:t>
      </w:r>
      <w:r w:rsidRPr="00161420">
        <w:rPr>
          <w:rFonts w:ascii="Arial" w:eastAsia="Times New Roman" w:hAnsi="Arial" w:cs="Arial"/>
          <w:sz w:val="20"/>
          <w:szCs w:val="20"/>
          <w:lang w:eastAsia="it-IT"/>
        </w:rPr>
        <w:t xml:space="preserve">gli </w:t>
      </w:r>
      <w:r w:rsidR="0028269B" w:rsidRPr="00161420">
        <w:rPr>
          <w:rFonts w:ascii="Arial" w:eastAsia="Times New Roman" w:hAnsi="Arial" w:cs="Arial"/>
          <w:sz w:val="20"/>
          <w:szCs w:val="20"/>
          <w:lang w:eastAsia="it-IT"/>
        </w:rPr>
        <w:t>unic</w:t>
      </w:r>
      <w:r w:rsidRPr="00161420">
        <w:rPr>
          <w:rFonts w:ascii="Arial" w:eastAsia="Times New Roman" w:hAnsi="Arial" w:cs="Arial"/>
          <w:sz w:val="20"/>
          <w:szCs w:val="20"/>
          <w:lang w:eastAsia="it-IT"/>
        </w:rPr>
        <w:t>i</w:t>
      </w:r>
      <w:r w:rsidR="0028269B" w:rsidRPr="00161420">
        <w:rPr>
          <w:rFonts w:ascii="Arial" w:eastAsia="Times New Roman" w:hAnsi="Arial" w:cs="Arial"/>
          <w:sz w:val="20"/>
          <w:szCs w:val="20"/>
          <w:lang w:eastAsia="it-IT"/>
        </w:rPr>
        <w:t xml:space="preserve"> possibil</w:t>
      </w:r>
      <w:r w:rsidRPr="00161420">
        <w:rPr>
          <w:rFonts w:ascii="Arial" w:eastAsia="Times New Roman" w:hAnsi="Arial" w:cs="Arial"/>
          <w:sz w:val="20"/>
          <w:szCs w:val="20"/>
          <w:lang w:eastAsia="it-IT"/>
        </w:rPr>
        <w:t>i</w:t>
      </w:r>
      <w:r w:rsidR="0028269B" w:rsidRPr="00161420">
        <w:rPr>
          <w:rFonts w:ascii="Arial" w:eastAsia="Times New Roman" w:hAnsi="Arial" w:cs="Arial"/>
          <w:sz w:val="20"/>
          <w:szCs w:val="20"/>
          <w:lang w:eastAsia="it-IT"/>
        </w:rPr>
        <w:t xml:space="preserve"> acquirent</w:t>
      </w:r>
      <w:r w:rsidRPr="00161420">
        <w:rPr>
          <w:rFonts w:ascii="Arial" w:eastAsia="Times New Roman" w:hAnsi="Arial" w:cs="Arial"/>
          <w:sz w:val="20"/>
          <w:szCs w:val="20"/>
          <w:lang w:eastAsia="it-IT"/>
        </w:rPr>
        <w:t>i</w:t>
      </w:r>
      <w:r w:rsidR="0028269B" w:rsidRPr="00161420">
        <w:rPr>
          <w:rFonts w:ascii="Arial" w:eastAsia="Times New Roman" w:hAnsi="Arial" w:cs="Arial"/>
          <w:sz w:val="20"/>
          <w:szCs w:val="20"/>
          <w:lang w:eastAsia="it-IT"/>
        </w:rPr>
        <w:t xml:space="preserve"> </w:t>
      </w:r>
      <w:r w:rsidRPr="00161420">
        <w:rPr>
          <w:rFonts w:ascii="Arial" w:eastAsia="Times New Roman" w:hAnsi="Arial" w:cs="Arial"/>
          <w:sz w:val="20"/>
          <w:szCs w:val="20"/>
          <w:lang w:eastAsia="it-IT"/>
        </w:rPr>
        <w:t xml:space="preserve">delle unità immobiliari </w:t>
      </w:r>
      <w:r w:rsidR="0028269B" w:rsidRPr="00161420">
        <w:rPr>
          <w:rFonts w:ascii="Arial" w:eastAsia="Times New Roman" w:hAnsi="Arial" w:cs="Arial"/>
          <w:sz w:val="20"/>
          <w:szCs w:val="20"/>
          <w:lang w:eastAsia="it-IT"/>
        </w:rPr>
        <w:t>comunal</w:t>
      </w:r>
      <w:r w:rsidRPr="00161420">
        <w:rPr>
          <w:rFonts w:ascii="Arial" w:eastAsia="Times New Roman" w:hAnsi="Arial" w:cs="Arial"/>
          <w:sz w:val="20"/>
          <w:szCs w:val="20"/>
          <w:lang w:eastAsia="it-IT"/>
        </w:rPr>
        <w:t>i</w:t>
      </w:r>
      <w:r w:rsidR="0028269B" w:rsidRPr="00161420">
        <w:rPr>
          <w:rFonts w:ascii="Arial" w:eastAsia="Times New Roman" w:hAnsi="Arial" w:cs="Arial"/>
          <w:sz w:val="20"/>
          <w:szCs w:val="20"/>
          <w:lang w:eastAsia="it-IT"/>
        </w:rPr>
        <w:t xml:space="preserve"> in parola a trattativa privata diretta, ai sensi dell’art. 11, comma 1 lettera e) e  lettera g) del “Regolamento Speciale”, ove è prevista la fattispecie di vendita in esame</w:t>
      </w:r>
      <w:r w:rsidR="00AB263B" w:rsidRPr="00161420">
        <w:rPr>
          <w:rFonts w:ascii="Arial" w:eastAsia="Times New Roman" w:hAnsi="Arial" w:cs="Arial"/>
          <w:sz w:val="20"/>
          <w:szCs w:val="20"/>
          <w:lang w:eastAsia="it-IT"/>
        </w:rPr>
        <w:t xml:space="preserve"> </w:t>
      </w:r>
      <w:r w:rsidR="0028269B" w:rsidRPr="00161420">
        <w:rPr>
          <w:rFonts w:ascii="Arial" w:eastAsia="Times New Roman" w:hAnsi="Arial" w:cs="Arial"/>
          <w:sz w:val="20"/>
          <w:szCs w:val="20"/>
          <w:lang w:eastAsia="it-IT"/>
        </w:rPr>
        <w:t>“</w:t>
      </w:r>
      <w:r w:rsidR="0028269B" w:rsidRPr="00161420">
        <w:rPr>
          <w:rFonts w:ascii="Arial" w:eastAsia="Times New Roman" w:hAnsi="Arial" w:cs="Arial"/>
          <w:i/>
          <w:sz w:val="20"/>
          <w:szCs w:val="20"/>
          <w:lang w:eastAsia="it-IT"/>
        </w:rPr>
        <w:t xml:space="preserve">alienazioni di beni immobili di modeste dimensioni e valore (massimo € 35.000,00) per i quali si possa dimostrare un interesse di natura circoscritta alla zona di ubicazione dell’immobile o a determinate categorie di soggetti (frontisti o confinanti ecc.) e che comunque costituiscano beni residuali o di difficile utilizzo per l’Amministrazione (ad esempio relitti e </w:t>
      </w:r>
      <w:r w:rsidR="0028269B" w:rsidRPr="00161420">
        <w:rPr>
          <w:rFonts w:ascii="Arial" w:eastAsia="Times New Roman" w:hAnsi="Arial" w:cs="Arial"/>
          <w:i/>
          <w:sz w:val="20"/>
          <w:szCs w:val="20"/>
          <w:lang w:eastAsia="it-IT"/>
        </w:rPr>
        <w:lastRenderedPageBreak/>
        <w:t>pertinenze stradali ecc.)” “ fondi interclusi ed altri immobili i quali per evidenti ragioni strutturali, tecnicamente dimostrabili, rivestono esclusivo interesse per uno o più soggetti predeterminati</w:t>
      </w:r>
      <w:r w:rsidR="0028269B" w:rsidRPr="00161420">
        <w:rPr>
          <w:rFonts w:ascii="Arial" w:eastAsia="Times New Roman" w:hAnsi="Arial" w:cs="Arial"/>
          <w:sz w:val="20"/>
          <w:szCs w:val="20"/>
          <w:lang w:eastAsia="it-IT"/>
        </w:rPr>
        <w:t>”</w:t>
      </w:r>
      <w:r w:rsidR="00646691" w:rsidRPr="00161420">
        <w:rPr>
          <w:rFonts w:ascii="Arial" w:eastAsia="Times New Roman" w:hAnsi="Arial" w:cs="Arial"/>
          <w:sz w:val="20"/>
          <w:szCs w:val="20"/>
          <w:lang w:eastAsia="it-IT"/>
        </w:rPr>
        <w:t xml:space="preserve"> in quanto l</w:t>
      </w:r>
      <w:r w:rsidR="009E28C1" w:rsidRPr="00161420">
        <w:rPr>
          <w:rFonts w:ascii="Arial" w:eastAsia="Times New Roman" w:hAnsi="Arial" w:cs="Arial"/>
          <w:sz w:val="20"/>
          <w:szCs w:val="20"/>
          <w:lang w:eastAsia="it-IT"/>
        </w:rPr>
        <w:t>a</w:t>
      </w:r>
      <w:r w:rsidR="00646691" w:rsidRPr="00161420">
        <w:rPr>
          <w:rFonts w:ascii="Arial" w:eastAsia="Times New Roman" w:hAnsi="Arial" w:cs="Arial"/>
          <w:sz w:val="20"/>
          <w:szCs w:val="20"/>
          <w:lang w:eastAsia="it-IT"/>
        </w:rPr>
        <w:t xml:space="preserve"> proprietà comunal</w:t>
      </w:r>
      <w:r w:rsidR="009E28C1" w:rsidRPr="00161420">
        <w:rPr>
          <w:rFonts w:ascii="Arial" w:eastAsia="Times New Roman" w:hAnsi="Arial" w:cs="Arial"/>
          <w:sz w:val="20"/>
          <w:szCs w:val="20"/>
          <w:lang w:eastAsia="it-IT"/>
        </w:rPr>
        <w:t>e è a confine con la prop</w:t>
      </w:r>
      <w:r w:rsidR="00281729" w:rsidRPr="00161420">
        <w:rPr>
          <w:rFonts w:ascii="Arial" w:eastAsia="Times New Roman" w:hAnsi="Arial" w:cs="Arial"/>
          <w:sz w:val="20"/>
          <w:szCs w:val="20"/>
          <w:lang w:eastAsia="it-IT"/>
        </w:rPr>
        <w:t>r</w:t>
      </w:r>
      <w:r w:rsidR="009E28C1" w:rsidRPr="00161420">
        <w:rPr>
          <w:rFonts w:ascii="Arial" w:eastAsia="Times New Roman" w:hAnsi="Arial" w:cs="Arial"/>
          <w:sz w:val="20"/>
          <w:szCs w:val="20"/>
          <w:lang w:eastAsia="it-IT"/>
        </w:rPr>
        <w:t>ietà degli acquirenti</w:t>
      </w:r>
      <w:r w:rsidR="00161420" w:rsidRPr="00161420">
        <w:rPr>
          <w:rFonts w:ascii="Arial" w:eastAsia="Times New Roman" w:hAnsi="Arial" w:cs="Arial"/>
          <w:sz w:val="20"/>
          <w:szCs w:val="20"/>
          <w:lang w:eastAsia="it-IT"/>
        </w:rPr>
        <w:t xml:space="preserve"> e gli unici altri confina</w:t>
      </w:r>
      <w:r w:rsidR="00161420">
        <w:rPr>
          <w:rFonts w:ascii="Arial" w:eastAsia="Times New Roman" w:hAnsi="Arial" w:cs="Arial"/>
          <w:sz w:val="20"/>
          <w:szCs w:val="20"/>
          <w:lang w:eastAsia="it-IT"/>
        </w:rPr>
        <w:t>n</w:t>
      </w:r>
      <w:r w:rsidR="00161420" w:rsidRPr="00161420">
        <w:rPr>
          <w:rFonts w:ascii="Arial" w:eastAsia="Times New Roman" w:hAnsi="Arial" w:cs="Arial"/>
          <w:sz w:val="20"/>
          <w:szCs w:val="20"/>
          <w:lang w:eastAsia="it-IT"/>
        </w:rPr>
        <w:t>ti e potenziali interessati sono stati formalmente interpellati  e non hanno manifestato interesse all’acquisto</w:t>
      </w:r>
      <w:r w:rsidR="0028269B" w:rsidRPr="00161420">
        <w:rPr>
          <w:rFonts w:ascii="Arial" w:eastAsia="Times New Roman" w:hAnsi="Arial" w:cs="Arial"/>
          <w:sz w:val="20"/>
          <w:szCs w:val="20"/>
          <w:lang w:eastAsia="it-IT"/>
        </w:rPr>
        <w:t>;</w:t>
      </w:r>
    </w:p>
    <w:p w:rsidR="00DD5B50" w:rsidRPr="001A5FB8" w:rsidRDefault="00DD5B50" w:rsidP="00DD5B50">
      <w:pPr>
        <w:pStyle w:val="CorpoDeliberaA4"/>
        <w:tabs>
          <w:tab w:val="num" w:pos="502"/>
          <w:tab w:val="num" w:pos="644"/>
          <w:tab w:val="left" w:pos="851"/>
        </w:tabs>
        <w:rPr>
          <w:rFonts w:cs="Arial"/>
        </w:rPr>
      </w:pPr>
      <w:r w:rsidRPr="001A5FB8">
        <w:rPr>
          <w:rFonts w:cs="Arial"/>
        </w:rPr>
        <w:t>RILEVATO che:</w:t>
      </w:r>
    </w:p>
    <w:p w:rsidR="00DD5B50" w:rsidRPr="001A5FB8" w:rsidRDefault="00016E1F" w:rsidP="00DD5B50">
      <w:pPr>
        <w:pStyle w:val="CorpoDeliberaA4"/>
        <w:numPr>
          <w:ilvl w:val="0"/>
          <w:numId w:val="1"/>
        </w:numPr>
        <w:tabs>
          <w:tab w:val="num" w:pos="284"/>
          <w:tab w:val="num" w:pos="714"/>
        </w:tabs>
        <w:ind w:left="284" w:hanging="284"/>
        <w:rPr>
          <w:rFonts w:cs="Arial"/>
        </w:rPr>
      </w:pPr>
      <w:r w:rsidRPr="001A5FB8">
        <w:rPr>
          <w:rFonts w:cs="Arial"/>
        </w:rPr>
        <w:t xml:space="preserve">i signori </w:t>
      </w:r>
      <w:r w:rsidR="004945D3" w:rsidRPr="001A5FB8">
        <w:rPr>
          <w:rFonts w:cs="Arial"/>
        </w:rPr>
        <w:t>P.G. e T.E.</w:t>
      </w:r>
      <w:r w:rsidR="00DD5B50" w:rsidRPr="001A5FB8">
        <w:rPr>
          <w:rFonts w:cs="Arial"/>
        </w:rPr>
        <w:t xml:space="preserve"> con l’istanza formale assunta al prot. dell’Ente n. </w:t>
      </w:r>
      <w:r w:rsidR="004945D3" w:rsidRPr="001A5FB8">
        <w:rPr>
          <w:rFonts w:cs="Arial"/>
        </w:rPr>
        <w:t>136648</w:t>
      </w:r>
      <w:r w:rsidR="00C866F1" w:rsidRPr="001A5FB8">
        <w:rPr>
          <w:rFonts w:cs="Arial"/>
        </w:rPr>
        <w:t xml:space="preserve"> </w:t>
      </w:r>
      <w:r w:rsidR="000C2240" w:rsidRPr="001A5FB8">
        <w:rPr>
          <w:rFonts w:cs="Arial"/>
        </w:rPr>
        <w:t xml:space="preserve">del </w:t>
      </w:r>
      <w:r w:rsidR="004945D3" w:rsidRPr="001A5FB8">
        <w:rPr>
          <w:rFonts w:cs="Arial"/>
        </w:rPr>
        <w:t>1</w:t>
      </w:r>
      <w:r w:rsidR="00C866F1" w:rsidRPr="001A5FB8">
        <w:rPr>
          <w:rFonts w:cs="Arial"/>
        </w:rPr>
        <w:t>9</w:t>
      </w:r>
      <w:r w:rsidR="000C2240" w:rsidRPr="001A5FB8">
        <w:rPr>
          <w:rFonts w:cs="Arial"/>
        </w:rPr>
        <w:t>.</w:t>
      </w:r>
      <w:r w:rsidR="004945D3" w:rsidRPr="001A5FB8">
        <w:rPr>
          <w:rFonts w:cs="Arial"/>
        </w:rPr>
        <w:t>06</w:t>
      </w:r>
      <w:r w:rsidR="000C2240" w:rsidRPr="001A5FB8">
        <w:rPr>
          <w:rFonts w:cs="Arial"/>
        </w:rPr>
        <w:t>.202</w:t>
      </w:r>
      <w:r w:rsidR="004945D3" w:rsidRPr="001A5FB8">
        <w:rPr>
          <w:rFonts w:cs="Arial"/>
        </w:rPr>
        <w:t>6</w:t>
      </w:r>
      <w:r w:rsidR="00DD5B50" w:rsidRPr="001A5FB8">
        <w:rPr>
          <w:rFonts w:cs="Arial"/>
        </w:rPr>
        <w:t>, ha</w:t>
      </w:r>
      <w:r w:rsidRPr="001A5FB8">
        <w:rPr>
          <w:rFonts w:cs="Arial"/>
        </w:rPr>
        <w:t>nno</w:t>
      </w:r>
      <w:r w:rsidR="00DD5B50" w:rsidRPr="001A5FB8">
        <w:rPr>
          <w:rFonts w:cs="Arial"/>
        </w:rPr>
        <w:t xml:space="preserve"> confermato la volontà di acquistare </w:t>
      </w:r>
      <w:r w:rsidR="00A96FD3" w:rsidRPr="001A5FB8">
        <w:rPr>
          <w:rFonts w:cs="Arial"/>
        </w:rPr>
        <w:t>l</w:t>
      </w:r>
      <w:r w:rsidR="004945D3" w:rsidRPr="001A5FB8">
        <w:rPr>
          <w:rFonts w:cs="Arial"/>
        </w:rPr>
        <w:t>a</w:t>
      </w:r>
      <w:r w:rsidR="00A96FD3" w:rsidRPr="001A5FB8">
        <w:rPr>
          <w:rFonts w:cs="Arial"/>
        </w:rPr>
        <w:t xml:space="preserve"> </w:t>
      </w:r>
      <w:r w:rsidR="00DD5B50" w:rsidRPr="001A5FB8">
        <w:rPr>
          <w:rFonts w:cs="Arial"/>
        </w:rPr>
        <w:t>suindicat</w:t>
      </w:r>
      <w:r w:rsidR="004945D3" w:rsidRPr="001A5FB8">
        <w:rPr>
          <w:rFonts w:cs="Arial"/>
        </w:rPr>
        <w:t>a</w:t>
      </w:r>
      <w:r w:rsidR="00DD5B50" w:rsidRPr="001A5FB8">
        <w:rPr>
          <w:rFonts w:cs="Arial"/>
        </w:rPr>
        <w:t xml:space="preserve"> </w:t>
      </w:r>
      <w:r w:rsidR="004945D3" w:rsidRPr="001A5FB8">
        <w:rPr>
          <w:rFonts w:cs="Arial"/>
        </w:rPr>
        <w:t>rata di terreno</w:t>
      </w:r>
      <w:r w:rsidR="00DD5B50" w:rsidRPr="001A5FB8">
        <w:rPr>
          <w:rFonts w:cs="Arial"/>
        </w:rPr>
        <w:t xml:space="preserve"> di proprietà comunale</w:t>
      </w:r>
      <w:r w:rsidR="004945D3" w:rsidRPr="001A5FB8">
        <w:rPr>
          <w:rFonts w:cs="Arial"/>
        </w:rPr>
        <w:t xml:space="preserve"> confinante con la propria proprietà</w:t>
      </w:r>
      <w:r w:rsidR="00DD5B50" w:rsidRPr="001A5FB8">
        <w:rPr>
          <w:rFonts w:cs="Arial"/>
        </w:rPr>
        <w:t>, al prezzo</w:t>
      </w:r>
      <w:r w:rsidR="00F9519E" w:rsidRPr="001A5FB8">
        <w:rPr>
          <w:rFonts w:cs="Arial"/>
        </w:rPr>
        <w:t xml:space="preserve"> complessivo</w:t>
      </w:r>
      <w:r w:rsidR="00DD5B50" w:rsidRPr="001A5FB8">
        <w:rPr>
          <w:rFonts w:cs="Arial"/>
        </w:rPr>
        <w:t xml:space="preserve"> di € </w:t>
      </w:r>
      <w:r w:rsidR="004945D3" w:rsidRPr="001A5FB8">
        <w:rPr>
          <w:rFonts w:cs="Arial"/>
        </w:rPr>
        <w:t>2.800</w:t>
      </w:r>
      <w:r w:rsidR="00DD5B50" w:rsidRPr="001A5FB8">
        <w:rPr>
          <w:rFonts w:cs="Arial"/>
        </w:rPr>
        <w:t xml:space="preserve">,00 (euro </w:t>
      </w:r>
      <w:proofErr w:type="spellStart"/>
      <w:r w:rsidR="004945D3" w:rsidRPr="001A5FB8">
        <w:rPr>
          <w:rFonts w:cs="Arial"/>
        </w:rPr>
        <w:t>duemilaottocento</w:t>
      </w:r>
      <w:proofErr w:type="spellEnd"/>
      <w:r w:rsidR="00DD5B50" w:rsidRPr="001A5FB8">
        <w:rPr>
          <w:rFonts w:cs="Arial"/>
        </w:rPr>
        <w:t>/00), e ha</w:t>
      </w:r>
      <w:r w:rsidRPr="001A5FB8">
        <w:rPr>
          <w:rFonts w:cs="Arial"/>
        </w:rPr>
        <w:t>nno</w:t>
      </w:r>
      <w:r w:rsidR="00DD5B50" w:rsidRPr="001A5FB8">
        <w:rPr>
          <w:rFonts w:cs="Arial"/>
        </w:rPr>
        <w:t xml:space="preserve"> reso le sotto riportate dichiarazioni, sia generali, che di accettazione delle condizioni di vendita a cui l’alienazione sarà assoggettata:</w:t>
      </w:r>
    </w:p>
    <w:p w:rsidR="00DD5B50" w:rsidRPr="001A5FB8" w:rsidRDefault="00DD5B50" w:rsidP="00DD5B50">
      <w:pPr>
        <w:pStyle w:val="CorpoDeliberaA4"/>
        <w:tabs>
          <w:tab w:val="num" w:pos="720"/>
          <w:tab w:val="left" w:pos="851"/>
        </w:tabs>
        <w:ind w:left="215" w:hanging="215"/>
        <w:rPr>
          <w:rFonts w:cs="Arial"/>
        </w:rPr>
      </w:pPr>
      <w:r w:rsidRPr="001A5FB8">
        <w:rPr>
          <w:rFonts w:cs="Arial"/>
        </w:rPr>
        <w:tab/>
        <w:t>1)  dichiarazioni generali:</w:t>
      </w:r>
    </w:p>
    <w:p w:rsidR="00DD5B50" w:rsidRPr="001A5FB8" w:rsidRDefault="00DD5B50" w:rsidP="007556B4">
      <w:pPr>
        <w:pStyle w:val="CorpoDeliberaA4"/>
        <w:tabs>
          <w:tab w:val="left" w:pos="851"/>
        </w:tabs>
        <w:ind w:left="284"/>
        <w:rPr>
          <w:rFonts w:cs="Arial"/>
        </w:rPr>
      </w:pPr>
      <w:r w:rsidRPr="001A5FB8">
        <w:rPr>
          <w:rFonts w:cs="Arial"/>
        </w:rPr>
        <w:t>1.a)</w:t>
      </w:r>
      <w:r w:rsidRPr="001A5FB8">
        <w:rPr>
          <w:rFonts w:cs="Arial"/>
        </w:rPr>
        <w:tab/>
        <w:t>presa visione e conoscenza del “Regolamento Speciale”;</w:t>
      </w:r>
    </w:p>
    <w:p w:rsidR="00DD5B50" w:rsidRPr="001A5FB8" w:rsidRDefault="00DD5B50" w:rsidP="007556B4">
      <w:pPr>
        <w:pStyle w:val="CorpoDeliberaA4"/>
        <w:tabs>
          <w:tab w:val="left" w:pos="851"/>
        </w:tabs>
        <w:ind w:left="284"/>
        <w:rPr>
          <w:rFonts w:cs="Arial"/>
        </w:rPr>
      </w:pPr>
      <w:r w:rsidRPr="001A5FB8">
        <w:rPr>
          <w:rFonts w:cs="Arial"/>
        </w:rPr>
        <w:t>1.b)</w:t>
      </w:r>
      <w:r w:rsidRPr="001A5FB8">
        <w:rPr>
          <w:rFonts w:cs="Arial"/>
        </w:rPr>
        <w:tab/>
        <w:t>conoscenza della classificazione e della destinazione di P.R.G. del bene oggetto di acquisto, dei vincoli, dei regolamenti e della normativa esistente sull’utilizzo dello stesso, nella consapevolezza che è onere degli interessati acquisire autonomamente tutte le necessarie informazioni, anche urbanistiche, sul bene oggetto di acquisto;</w:t>
      </w:r>
    </w:p>
    <w:p w:rsidR="00DD5B50" w:rsidRPr="001A5FB8" w:rsidRDefault="00DD5B50" w:rsidP="00DD5B50">
      <w:pPr>
        <w:pStyle w:val="CorpoDeliberaA4"/>
        <w:tabs>
          <w:tab w:val="left" w:pos="851"/>
        </w:tabs>
        <w:ind w:left="284"/>
        <w:rPr>
          <w:rFonts w:cs="Arial"/>
        </w:rPr>
      </w:pPr>
      <w:r w:rsidRPr="001A5FB8">
        <w:rPr>
          <w:rFonts w:cs="Arial"/>
        </w:rPr>
        <w:t>1.c)</w:t>
      </w:r>
      <w:r w:rsidRPr="001A5FB8">
        <w:rPr>
          <w:rFonts w:cs="Arial"/>
        </w:rPr>
        <w:tab/>
        <w:t>presa visione, con sopralluogo, dello stato di fatto del</w:t>
      </w:r>
      <w:r w:rsidR="001A5FB8" w:rsidRPr="001A5FB8">
        <w:rPr>
          <w:rFonts w:cs="Arial"/>
        </w:rPr>
        <w:t xml:space="preserve"> terreno</w:t>
      </w:r>
      <w:r w:rsidRPr="001A5FB8">
        <w:rPr>
          <w:rFonts w:cs="Arial"/>
        </w:rPr>
        <w:t>, della consistenza catastale e dei confini, oltre alla conoscenza, con accettazione da parte dei richiedenti l’immobile, delle condizioni locali e di tutte le circostanze generali e particolari relative all’immobile medesimo;</w:t>
      </w:r>
    </w:p>
    <w:p w:rsidR="00DD5B50" w:rsidRPr="001A5FB8" w:rsidRDefault="00DD5B50" w:rsidP="00DD5B50">
      <w:pPr>
        <w:pStyle w:val="CorpoDeliberaA4"/>
        <w:tabs>
          <w:tab w:val="num" w:pos="720"/>
          <w:tab w:val="left" w:pos="851"/>
        </w:tabs>
        <w:ind w:left="215" w:hanging="215"/>
        <w:rPr>
          <w:rFonts w:cs="Arial"/>
        </w:rPr>
      </w:pPr>
      <w:r w:rsidRPr="001A5FB8">
        <w:rPr>
          <w:rFonts w:cs="Arial"/>
        </w:rPr>
        <w:tab/>
        <w:t>2)  dichiarazioni di accettazione delle seguenti condizioni di vendita:</w:t>
      </w:r>
    </w:p>
    <w:p w:rsidR="001A5FB8" w:rsidRPr="001A5FB8" w:rsidRDefault="001A5FB8" w:rsidP="001A5FB8">
      <w:pPr>
        <w:pStyle w:val="CorpoDeliberaA4"/>
        <w:tabs>
          <w:tab w:val="left" w:pos="851"/>
        </w:tabs>
        <w:ind w:left="360"/>
        <w:rPr>
          <w:rFonts w:cs="Arial"/>
        </w:rPr>
      </w:pPr>
      <w:r w:rsidRPr="001A5FB8">
        <w:rPr>
          <w:rFonts w:cs="Arial"/>
        </w:rPr>
        <w:t>2.a)</w:t>
      </w:r>
      <w:r w:rsidRPr="001A5FB8">
        <w:rPr>
          <w:rFonts w:cs="Arial"/>
        </w:rPr>
        <w:tab/>
        <w:t>vendita dell’immobile, a corpo, con tutte le accessioni e pertinenze nello stato di fatto e di diritto in cui si trova, con tutte le servitù attive e passive apparenti e non apparenti e con tutti i diritti, obblighi ed oneri, azioni e ragioni;</w:t>
      </w:r>
    </w:p>
    <w:p w:rsidR="001A5FB8" w:rsidRPr="001A5FB8" w:rsidRDefault="001A5FB8" w:rsidP="001A5FB8">
      <w:pPr>
        <w:pStyle w:val="CorpoDeliberaA4"/>
        <w:tabs>
          <w:tab w:val="left" w:pos="851"/>
        </w:tabs>
        <w:ind w:left="360"/>
        <w:rPr>
          <w:rFonts w:cs="Arial"/>
        </w:rPr>
      </w:pPr>
      <w:r w:rsidRPr="001A5FB8">
        <w:rPr>
          <w:rFonts w:cs="Arial"/>
        </w:rPr>
        <w:t>2.b)</w:t>
      </w:r>
      <w:r w:rsidRPr="001A5FB8">
        <w:rPr>
          <w:rFonts w:cs="Arial"/>
        </w:rPr>
        <w:tab/>
        <w:t>vendita dell’immobile subordinata a quanto segue, fermo restando che l’offerta di acquisto è immediatamente vincolante per i richiedenti l’immobile comunale, mentre non costituisce impegno a contrarre per il Comune di Perugia:</w:t>
      </w:r>
    </w:p>
    <w:p w:rsidR="001A5FB8" w:rsidRPr="001A5FB8" w:rsidRDefault="001A5FB8" w:rsidP="001A5FB8">
      <w:pPr>
        <w:pStyle w:val="CorpoDeliberaA4"/>
        <w:tabs>
          <w:tab w:val="left" w:pos="851"/>
          <w:tab w:val="left" w:pos="1560"/>
        </w:tabs>
        <w:ind w:left="360"/>
        <w:rPr>
          <w:rFonts w:cs="Arial"/>
        </w:rPr>
      </w:pPr>
      <w:r w:rsidRPr="001A5FB8">
        <w:rPr>
          <w:rFonts w:cs="Arial"/>
        </w:rPr>
        <w:t>2.b.1)</w:t>
      </w:r>
      <w:r w:rsidRPr="001A5FB8">
        <w:rPr>
          <w:rFonts w:cs="Arial"/>
        </w:rPr>
        <w:tab/>
        <w:t>alla deliberazione di autorizzazione alla vendita, da parte della Giunta Comunale, ai sensi dell’art. 11 del “Regolamento Speciale”, della quale dovrà essere dato immediato avviso mediante la pubblicazione, per estratto, ai sensi dell’art. 14 del regolamento stesso;</w:t>
      </w:r>
    </w:p>
    <w:p w:rsidR="001A5FB8" w:rsidRPr="001A5FB8" w:rsidRDefault="001A5FB8" w:rsidP="001A5FB8">
      <w:pPr>
        <w:pStyle w:val="CorpoDeliberaA4"/>
        <w:tabs>
          <w:tab w:val="left" w:pos="851"/>
          <w:tab w:val="left" w:pos="1560"/>
        </w:tabs>
        <w:ind w:left="360"/>
        <w:rPr>
          <w:rFonts w:cs="Arial"/>
        </w:rPr>
      </w:pPr>
      <w:r w:rsidRPr="001A5FB8">
        <w:rPr>
          <w:rFonts w:cs="Arial"/>
        </w:rPr>
        <w:t>2.b.2)</w:t>
      </w:r>
      <w:r w:rsidRPr="001A5FB8">
        <w:rPr>
          <w:rFonts w:cs="Arial"/>
        </w:rPr>
        <w:tab/>
        <w:t xml:space="preserve">alla verificata assenza di eventuali osservazioni ostative alla vendita presentate dai terzi interessati, ai sensi dell’art. 14 del “Regolamento Speciale”, nei trenta giorni successivi alla pubblicazione della suddetta deliberazione, per estratto; </w:t>
      </w:r>
    </w:p>
    <w:p w:rsidR="001A5FB8" w:rsidRPr="001A5FB8" w:rsidRDefault="001A5FB8" w:rsidP="001A5FB8">
      <w:pPr>
        <w:pStyle w:val="CorpoDeliberaA4"/>
        <w:tabs>
          <w:tab w:val="left" w:pos="851"/>
        </w:tabs>
        <w:ind w:left="360"/>
        <w:rPr>
          <w:rFonts w:cs="Arial"/>
          <w:strike/>
        </w:rPr>
      </w:pPr>
      <w:r w:rsidRPr="001A5FB8">
        <w:rPr>
          <w:rFonts w:cs="Arial"/>
        </w:rPr>
        <w:t>2.c)</w:t>
      </w:r>
      <w:r w:rsidRPr="001A5FB8">
        <w:rPr>
          <w:rFonts w:cs="Arial"/>
        </w:rPr>
        <w:tab/>
        <w:t>spese di stipulazione dell’atto di compravendita interamente a carico degli acquirenti;</w:t>
      </w:r>
      <w:r w:rsidRPr="001A5FB8">
        <w:rPr>
          <w:rFonts w:cs="Arial"/>
          <w:b/>
          <w:strike/>
        </w:rPr>
        <w:t xml:space="preserve"> </w:t>
      </w:r>
    </w:p>
    <w:p w:rsidR="001A5FB8" w:rsidRPr="001A5FB8" w:rsidRDefault="001A5FB8" w:rsidP="001A5FB8">
      <w:pPr>
        <w:pStyle w:val="CorpoDeliberaA4"/>
        <w:tabs>
          <w:tab w:val="left" w:pos="851"/>
        </w:tabs>
        <w:ind w:left="360"/>
        <w:rPr>
          <w:rFonts w:cs="Arial"/>
        </w:rPr>
      </w:pPr>
      <w:r w:rsidRPr="001A5FB8">
        <w:rPr>
          <w:rFonts w:cs="Arial"/>
        </w:rPr>
        <w:t>2.d)</w:t>
      </w:r>
      <w:r w:rsidRPr="001A5FB8">
        <w:rPr>
          <w:rFonts w:cs="Arial"/>
        </w:rPr>
        <w:tab/>
        <w:t>versamento da parte degli acquirenti della cauzione pari al 10% del prezzo di compravendita, come anticipazione sul prezzo e a garanzia della stipula dell’atto, ai sensi degli artt. 10 e 11 del “Regolamento Speciale”, una volta divenuta esecutiva la Deliberazione di Giunta Comunale di autorizzazione all’alienazione e previo invito del Comune di Perugia;</w:t>
      </w:r>
    </w:p>
    <w:p w:rsidR="001A5FB8" w:rsidRPr="001A5FB8" w:rsidRDefault="001A5FB8" w:rsidP="001A5FB8">
      <w:pPr>
        <w:pStyle w:val="CorpoDeliberaA4"/>
        <w:tabs>
          <w:tab w:val="left" w:pos="851"/>
        </w:tabs>
        <w:ind w:left="360"/>
        <w:rPr>
          <w:rFonts w:cs="Arial"/>
        </w:rPr>
      </w:pPr>
      <w:r w:rsidRPr="001A5FB8">
        <w:rPr>
          <w:rFonts w:cs="Arial"/>
        </w:rPr>
        <w:lastRenderedPageBreak/>
        <w:t>2.e)</w:t>
      </w:r>
      <w:r w:rsidRPr="001A5FB8">
        <w:rPr>
          <w:rFonts w:cs="Arial"/>
        </w:rPr>
        <w:tab/>
        <w:t xml:space="preserve">incameramento definitivo della suddetta cauzione da parte dell’Ente qualora gli acquirenti rinuncino all’acquisto e non si presentino alla stipula dopo la formale convocazione; </w:t>
      </w:r>
    </w:p>
    <w:p w:rsidR="001A5FB8" w:rsidRPr="001A5FB8" w:rsidRDefault="001A5FB8" w:rsidP="001A5FB8">
      <w:pPr>
        <w:pStyle w:val="CorpoDeliberaA4"/>
        <w:tabs>
          <w:tab w:val="left" w:pos="851"/>
        </w:tabs>
        <w:ind w:left="360"/>
        <w:rPr>
          <w:rFonts w:cs="Arial"/>
        </w:rPr>
      </w:pPr>
      <w:r w:rsidRPr="001A5FB8">
        <w:rPr>
          <w:rFonts w:cs="Arial"/>
        </w:rPr>
        <w:t>2.f)</w:t>
      </w:r>
      <w:r w:rsidRPr="001A5FB8">
        <w:rPr>
          <w:rFonts w:cs="Arial"/>
        </w:rPr>
        <w:tab/>
        <w:t>versamento del residuo prezzo dovuto al netto della cauzione versata e comunicazione della propria disponibilità alla formalizzazione dell’atto pubblico di compravendita, da parte degli acquirenti, entro giorni 15 (quindici) dall’espressa richiesta del Comune di Perugia;</w:t>
      </w:r>
    </w:p>
    <w:p w:rsidR="00316DFA" w:rsidRPr="001A5FB8" w:rsidRDefault="00316DFA" w:rsidP="00C866F1">
      <w:pPr>
        <w:pStyle w:val="CorpoDeliberaA4"/>
        <w:numPr>
          <w:ilvl w:val="0"/>
          <w:numId w:val="11"/>
        </w:numPr>
        <w:tabs>
          <w:tab w:val="left" w:pos="851"/>
        </w:tabs>
        <w:ind w:left="215" w:hanging="284"/>
        <w:rPr>
          <w:rFonts w:cs="Arial"/>
        </w:rPr>
      </w:pPr>
      <w:r w:rsidRPr="001A5FB8">
        <w:rPr>
          <w:rFonts w:cs="Arial"/>
        </w:rPr>
        <w:t xml:space="preserve">gli acquirenti., i cui riferimenti anagrafici sono </w:t>
      </w:r>
      <w:r w:rsidRPr="001A5FB8">
        <w:rPr>
          <w:rFonts w:cs="Arial"/>
          <w:color w:val="000000"/>
        </w:rPr>
        <w:t>riportati nel Documento A che, pur non allegato, costituisce parte integrante e sostanziale del presente atto ed è conservato secondo legge</w:t>
      </w:r>
      <w:r w:rsidRPr="001A5FB8">
        <w:rPr>
          <w:rFonts w:cs="Arial"/>
        </w:rPr>
        <w:t xml:space="preserve">, hanno inoltre reso le </w:t>
      </w:r>
      <w:r w:rsidRPr="001A5FB8">
        <w:rPr>
          <w:rFonts w:cs="Arial"/>
          <w:bCs/>
        </w:rPr>
        <w:t>seguenti dichiarazioni sostitutive di certificazione, ai sensi del D.P.R. n. 445/2000 e ss. mm. ii.</w:t>
      </w:r>
      <w:r w:rsidRPr="001A5FB8">
        <w:rPr>
          <w:rFonts w:cs="Arial"/>
        </w:rPr>
        <w:t>, in allegato alla suddetta istanza formale prot. dell’Ente n.</w:t>
      </w:r>
      <w:r w:rsidR="001A5FB8">
        <w:rPr>
          <w:rFonts w:cs="Arial"/>
        </w:rPr>
        <w:t>136648</w:t>
      </w:r>
      <w:r w:rsidR="00E0594E" w:rsidRPr="001A5FB8">
        <w:rPr>
          <w:rFonts w:cs="Arial"/>
        </w:rPr>
        <w:t xml:space="preserve"> </w:t>
      </w:r>
      <w:r w:rsidRPr="001A5FB8">
        <w:rPr>
          <w:rFonts w:cs="Arial"/>
        </w:rPr>
        <w:t xml:space="preserve">del </w:t>
      </w:r>
      <w:r w:rsidR="001A5FB8">
        <w:rPr>
          <w:rFonts w:cs="Arial"/>
        </w:rPr>
        <w:t>1</w:t>
      </w:r>
      <w:r w:rsidR="00C866F1" w:rsidRPr="001A5FB8">
        <w:rPr>
          <w:rFonts w:cs="Arial"/>
        </w:rPr>
        <w:t>9</w:t>
      </w:r>
      <w:r w:rsidRPr="001A5FB8">
        <w:rPr>
          <w:rFonts w:cs="Arial"/>
        </w:rPr>
        <w:t>.</w:t>
      </w:r>
      <w:r w:rsidR="001A5FB8">
        <w:rPr>
          <w:rFonts w:cs="Arial"/>
        </w:rPr>
        <w:t>06</w:t>
      </w:r>
      <w:r w:rsidRPr="001A5FB8">
        <w:rPr>
          <w:rFonts w:cs="Arial"/>
        </w:rPr>
        <w:t>.202</w:t>
      </w:r>
      <w:r w:rsidR="001A5FB8">
        <w:rPr>
          <w:rFonts w:cs="Arial"/>
        </w:rPr>
        <w:t>6</w:t>
      </w:r>
      <w:r w:rsidRPr="001A5FB8">
        <w:rPr>
          <w:rFonts w:cs="Arial"/>
        </w:rPr>
        <w:t>:</w:t>
      </w:r>
    </w:p>
    <w:p w:rsidR="00316DFA" w:rsidRPr="001A5FB8" w:rsidRDefault="00316DFA" w:rsidP="00316DFA">
      <w:pPr>
        <w:pStyle w:val="CorpoDeliberaA4"/>
        <w:numPr>
          <w:ilvl w:val="1"/>
          <w:numId w:val="11"/>
        </w:numPr>
        <w:rPr>
          <w:rFonts w:cs="Arial"/>
        </w:rPr>
      </w:pPr>
      <w:r w:rsidRPr="001A5FB8">
        <w:rPr>
          <w:rFonts w:cs="Arial"/>
        </w:rPr>
        <w:t>dichiarazione di assenza di condanne penali determinanti l’incapacità a contrarre con la P.A., nonché di provvedimenti riguardanti l’applicazione di misure di prevenzione, di decisioni civili e di provvedimenti amministrativi iscritti nel casellario giudiziale determinanti la stessa incapacità, oltre che dichiarazione di non conoscenza di procedimenti penali pendenti determinati tale incapacità;</w:t>
      </w:r>
    </w:p>
    <w:p w:rsidR="007A1C04" w:rsidRPr="001A5FB8" w:rsidRDefault="007A1C04" w:rsidP="001D7423">
      <w:pPr>
        <w:pStyle w:val="CorpoDeliberaA4"/>
        <w:tabs>
          <w:tab w:val="num" w:pos="502"/>
          <w:tab w:val="num" w:pos="644"/>
          <w:tab w:val="left" w:pos="851"/>
        </w:tabs>
        <w:rPr>
          <w:rFonts w:cs="Arial"/>
        </w:rPr>
      </w:pPr>
      <w:r w:rsidRPr="001A5FB8">
        <w:rPr>
          <w:rFonts w:cs="Arial"/>
        </w:rPr>
        <w:t>EVIDENZIATO che:</w:t>
      </w:r>
    </w:p>
    <w:p w:rsidR="008868A6" w:rsidRPr="001A5FB8" w:rsidRDefault="008868A6" w:rsidP="008868A6">
      <w:pPr>
        <w:pStyle w:val="CorpoDeliberaA4"/>
        <w:numPr>
          <w:ilvl w:val="0"/>
          <w:numId w:val="1"/>
        </w:numPr>
        <w:tabs>
          <w:tab w:val="num" w:pos="357"/>
          <w:tab w:val="num" w:pos="502"/>
          <w:tab w:val="num" w:pos="644"/>
          <w:tab w:val="left" w:pos="851"/>
        </w:tabs>
        <w:ind w:left="215" w:hanging="215"/>
        <w:rPr>
          <w:rFonts w:cs="Arial"/>
        </w:rPr>
      </w:pPr>
      <w:r w:rsidRPr="001A5FB8">
        <w:rPr>
          <w:rFonts w:cs="Arial"/>
        </w:rPr>
        <w:t>l’alienazione de</w:t>
      </w:r>
      <w:r w:rsidR="001A5FB8" w:rsidRPr="001A5FB8">
        <w:rPr>
          <w:rFonts w:cs="Arial"/>
        </w:rPr>
        <w:t xml:space="preserve">l terreno </w:t>
      </w:r>
      <w:r w:rsidRPr="001A5FB8">
        <w:rPr>
          <w:rFonts w:cs="Arial"/>
        </w:rPr>
        <w:t>in parola, verificata la sussistenza dei necessari requisiti, deve essere autorizzata in favore</w:t>
      </w:r>
      <w:r w:rsidR="006E245C" w:rsidRPr="001A5FB8">
        <w:rPr>
          <w:rFonts w:cs="Arial"/>
        </w:rPr>
        <w:t xml:space="preserve"> dei signori</w:t>
      </w:r>
      <w:r w:rsidR="001E519D">
        <w:rPr>
          <w:rFonts w:cs="Arial"/>
        </w:rPr>
        <w:t xml:space="preserve"> </w:t>
      </w:r>
      <w:r w:rsidR="001A5FB8" w:rsidRPr="001A5FB8">
        <w:rPr>
          <w:rFonts w:cs="Arial"/>
        </w:rPr>
        <w:t>P.G. e T.E</w:t>
      </w:r>
      <w:r w:rsidR="006E245C" w:rsidRPr="001A5FB8">
        <w:rPr>
          <w:rFonts w:cs="Arial"/>
        </w:rPr>
        <w:t>.</w:t>
      </w:r>
      <w:r w:rsidRPr="001A5FB8">
        <w:rPr>
          <w:rFonts w:cs="Arial"/>
        </w:rPr>
        <w:t>, alle condizioni e al prezzo di cessione sopra definiti;</w:t>
      </w:r>
    </w:p>
    <w:p w:rsidR="008868A6" w:rsidRPr="001A5FB8" w:rsidRDefault="008868A6" w:rsidP="008868A6">
      <w:pPr>
        <w:pStyle w:val="CorpoDeliberaA4"/>
        <w:numPr>
          <w:ilvl w:val="0"/>
          <w:numId w:val="1"/>
        </w:numPr>
        <w:tabs>
          <w:tab w:val="num" w:pos="142"/>
          <w:tab w:val="num" w:pos="502"/>
          <w:tab w:val="num" w:pos="644"/>
          <w:tab w:val="left" w:pos="851"/>
        </w:tabs>
        <w:ind w:left="215" w:hanging="215"/>
        <w:rPr>
          <w:rFonts w:cs="Arial"/>
        </w:rPr>
      </w:pPr>
      <w:r w:rsidRPr="001A5FB8">
        <w:rPr>
          <w:rFonts w:cs="Arial"/>
        </w:rPr>
        <w:t xml:space="preserve"> la U.O. Acquisti e Patrimonio dovrà predisporre tutti gli atti necessari alla completa definizione della vendita, comprensivi di quanto segue:</w:t>
      </w:r>
    </w:p>
    <w:p w:rsidR="008868A6" w:rsidRPr="001A5FB8" w:rsidRDefault="008868A6" w:rsidP="008868A6">
      <w:pPr>
        <w:pStyle w:val="CorpoDeliberaA4"/>
        <w:numPr>
          <w:ilvl w:val="0"/>
          <w:numId w:val="2"/>
        </w:numPr>
        <w:tabs>
          <w:tab w:val="num" w:pos="567"/>
          <w:tab w:val="num" w:pos="720"/>
          <w:tab w:val="left" w:pos="851"/>
          <w:tab w:val="num" w:pos="1441"/>
        </w:tabs>
        <w:ind w:left="215"/>
        <w:rPr>
          <w:rFonts w:cs="Arial"/>
        </w:rPr>
      </w:pPr>
      <w:r w:rsidRPr="001A5FB8">
        <w:rPr>
          <w:rFonts w:cs="Arial"/>
        </w:rPr>
        <w:t xml:space="preserve">immediato avviso del presente provvedimento, per estratto, ai sensi dell’art. 11, comma 5° e dell’art. 14, comma 3° del “Regolamento Speciale”, mediante la pubblicazione all’Albo Pretorio e sul sito WEB, al fine di consentire la facoltà di presentazione di eventuali osservazione in merito, da parte dei terzi interessati, come indicato al precedente punto 2.b.2), nei trenta giorni successivi alla stessa pubblicazione all’Albo Pretorio, fermo restando che l’offerta di acquisto è immediatamente vincolante per </w:t>
      </w:r>
      <w:r w:rsidR="003A798B" w:rsidRPr="001A5FB8">
        <w:rPr>
          <w:rFonts w:cs="Arial"/>
        </w:rPr>
        <w:t>e-distribuzione “S.pa”</w:t>
      </w:r>
      <w:r w:rsidRPr="001A5FB8">
        <w:rPr>
          <w:rFonts w:cs="Arial"/>
        </w:rPr>
        <w:t>, mentre non costituisce impegno a contrarre per il Comune di Perugia;</w:t>
      </w:r>
    </w:p>
    <w:p w:rsidR="008868A6" w:rsidRPr="001A5FB8" w:rsidRDefault="008868A6" w:rsidP="008868A6">
      <w:pPr>
        <w:pStyle w:val="CorpoDeliberaA4"/>
        <w:numPr>
          <w:ilvl w:val="0"/>
          <w:numId w:val="2"/>
        </w:numPr>
        <w:tabs>
          <w:tab w:val="num" w:pos="720"/>
          <w:tab w:val="left" w:pos="851"/>
          <w:tab w:val="num" w:pos="1441"/>
        </w:tabs>
        <w:ind w:left="215"/>
        <w:rPr>
          <w:rFonts w:cs="Arial"/>
        </w:rPr>
      </w:pPr>
      <w:r w:rsidRPr="001A5FB8">
        <w:rPr>
          <w:rFonts w:cs="Arial"/>
        </w:rPr>
        <w:t>disposizione dell’alienazione ai sensi dell’art. 11, comma 6°, del “Regolamento Speciale”, subordinatamente alla sussistenza di tutte condizioni necessarie alla vendita comprensive anche del compiuto versamento sotto indicato, con determinazione del Dirigente responsabile vincolante per gli offerenti e con effetti giuridici nei confronti dell’Amministrazione solo conseguentemente alla stipula del contratto di compravendita:</w:t>
      </w:r>
    </w:p>
    <w:p w:rsidR="008868A6" w:rsidRPr="001A5FB8" w:rsidRDefault="008868A6" w:rsidP="008868A6">
      <w:pPr>
        <w:pStyle w:val="CorpoDeliberaA4"/>
        <w:tabs>
          <w:tab w:val="left" w:pos="993"/>
        </w:tabs>
        <w:rPr>
          <w:rFonts w:cs="Arial"/>
        </w:rPr>
      </w:pPr>
      <w:r w:rsidRPr="001A5FB8">
        <w:rPr>
          <w:rFonts w:cs="Arial"/>
        </w:rPr>
        <w:t>versamento della cauzione di cui al precedente punto 2.d), che</w:t>
      </w:r>
      <w:r w:rsidR="003A798B" w:rsidRPr="001A5FB8">
        <w:rPr>
          <w:rFonts w:cs="Arial"/>
        </w:rPr>
        <w:t xml:space="preserve"> </w:t>
      </w:r>
      <w:r w:rsidR="006E245C" w:rsidRPr="001A5FB8">
        <w:rPr>
          <w:rFonts w:cs="Arial"/>
        </w:rPr>
        <w:t>i signori</w:t>
      </w:r>
      <w:r w:rsidR="001A5FB8" w:rsidRPr="001A5FB8">
        <w:rPr>
          <w:rFonts w:cs="Arial"/>
        </w:rPr>
        <w:t xml:space="preserve"> P.G. e T.E.</w:t>
      </w:r>
      <w:r w:rsidRPr="001A5FB8">
        <w:rPr>
          <w:rFonts w:cs="Arial"/>
        </w:rPr>
        <w:t xml:space="preserve"> dovr</w:t>
      </w:r>
      <w:r w:rsidR="006E245C" w:rsidRPr="001A5FB8">
        <w:rPr>
          <w:rFonts w:cs="Arial"/>
        </w:rPr>
        <w:t>anno</w:t>
      </w:r>
      <w:r w:rsidRPr="001A5FB8">
        <w:rPr>
          <w:rFonts w:cs="Arial"/>
        </w:rPr>
        <w:t xml:space="preserve"> effettuare per la somma di € </w:t>
      </w:r>
      <w:r w:rsidR="001A5FB8" w:rsidRPr="001A5FB8">
        <w:rPr>
          <w:rFonts w:cs="Arial"/>
        </w:rPr>
        <w:t>280,00</w:t>
      </w:r>
      <w:r w:rsidRPr="001A5FB8">
        <w:rPr>
          <w:rFonts w:cs="Arial"/>
        </w:rPr>
        <w:t xml:space="preserve"> (euro </w:t>
      </w:r>
      <w:proofErr w:type="spellStart"/>
      <w:r w:rsidR="001A5FB8" w:rsidRPr="001A5FB8">
        <w:rPr>
          <w:rFonts w:cs="Arial"/>
        </w:rPr>
        <w:t>duecentoottanta</w:t>
      </w:r>
      <w:proofErr w:type="spellEnd"/>
      <w:r w:rsidRPr="001A5FB8">
        <w:rPr>
          <w:rFonts w:cs="Arial"/>
        </w:rPr>
        <w:t>/00) entro giorni quindici dall’espressa richiesta dell’Ente tramite il sistema PAGOPA;</w:t>
      </w:r>
    </w:p>
    <w:p w:rsidR="008868A6" w:rsidRPr="00A36049" w:rsidRDefault="008868A6" w:rsidP="008868A6">
      <w:pPr>
        <w:pStyle w:val="CorpoDeliberaA4"/>
        <w:numPr>
          <w:ilvl w:val="0"/>
          <w:numId w:val="2"/>
        </w:numPr>
        <w:tabs>
          <w:tab w:val="num" w:pos="567"/>
          <w:tab w:val="num" w:pos="720"/>
          <w:tab w:val="left" w:pos="851"/>
          <w:tab w:val="num" w:pos="1441"/>
        </w:tabs>
        <w:ind w:left="215"/>
        <w:rPr>
          <w:rFonts w:cs="Arial"/>
        </w:rPr>
      </w:pPr>
      <w:r w:rsidRPr="001A5FB8">
        <w:rPr>
          <w:rFonts w:cs="Arial"/>
        </w:rPr>
        <w:t xml:space="preserve">rilevazione della </w:t>
      </w:r>
      <w:r w:rsidRPr="00A36049">
        <w:rPr>
          <w:rFonts w:cs="Arial"/>
        </w:rPr>
        <w:t>modifica di consistenza patrimoniale dell’Ente conseguente alla vendita in oggetto;</w:t>
      </w:r>
    </w:p>
    <w:p w:rsidR="00250F99" w:rsidRPr="00A36049" w:rsidRDefault="00250F99" w:rsidP="00250F99">
      <w:pPr>
        <w:pStyle w:val="CorpoDeliberaA4"/>
        <w:tabs>
          <w:tab w:val="left" w:pos="851"/>
          <w:tab w:val="num" w:pos="1070"/>
        </w:tabs>
        <w:rPr>
          <w:rFonts w:cs="Arial"/>
        </w:rPr>
      </w:pPr>
      <w:r w:rsidRPr="00A36049">
        <w:rPr>
          <w:rFonts w:cs="Arial"/>
        </w:rPr>
        <w:t xml:space="preserve">RICHIAMATA la deliberazione del Consiglio Comunale n. </w:t>
      </w:r>
      <w:r w:rsidR="00A9757E" w:rsidRPr="00A36049">
        <w:rPr>
          <w:rFonts w:cs="Arial"/>
        </w:rPr>
        <w:t>205</w:t>
      </w:r>
      <w:r w:rsidRPr="00A36049">
        <w:rPr>
          <w:rFonts w:cs="Arial"/>
        </w:rPr>
        <w:t xml:space="preserve"> del 2</w:t>
      </w:r>
      <w:r w:rsidR="00A9757E" w:rsidRPr="00A36049">
        <w:rPr>
          <w:rFonts w:cs="Arial"/>
        </w:rPr>
        <w:t>2</w:t>
      </w:r>
      <w:r w:rsidRPr="00A36049">
        <w:rPr>
          <w:rFonts w:cs="Arial"/>
        </w:rPr>
        <w:t>.12.202</w:t>
      </w:r>
      <w:r w:rsidR="00A9757E" w:rsidRPr="00A36049">
        <w:rPr>
          <w:rFonts w:cs="Arial"/>
        </w:rPr>
        <w:t>5</w:t>
      </w:r>
      <w:r w:rsidRPr="00A36049">
        <w:rPr>
          <w:rFonts w:cs="Arial"/>
        </w:rPr>
        <w:t xml:space="preserve"> di approvazione del Bilancio di previsione 202</w:t>
      </w:r>
      <w:r w:rsidR="00A9757E" w:rsidRPr="00A36049">
        <w:rPr>
          <w:rFonts w:cs="Arial"/>
        </w:rPr>
        <w:t>6</w:t>
      </w:r>
      <w:r w:rsidRPr="00A36049">
        <w:rPr>
          <w:rFonts w:cs="Arial"/>
        </w:rPr>
        <w:t>-202</w:t>
      </w:r>
      <w:r w:rsidR="00A9757E" w:rsidRPr="00A36049">
        <w:rPr>
          <w:rFonts w:cs="Arial"/>
        </w:rPr>
        <w:t>8</w:t>
      </w:r>
      <w:r w:rsidRPr="00A36049">
        <w:rPr>
          <w:rFonts w:cs="Arial"/>
        </w:rPr>
        <w:t xml:space="preserve"> </w:t>
      </w:r>
      <w:r w:rsidR="00E0594E" w:rsidRPr="00A36049">
        <w:rPr>
          <w:rFonts w:cs="Arial"/>
        </w:rPr>
        <w:t>e le successive variazioni</w:t>
      </w:r>
      <w:r w:rsidRPr="00A36049">
        <w:rPr>
          <w:rFonts w:cs="Arial"/>
        </w:rPr>
        <w:t>;</w:t>
      </w:r>
    </w:p>
    <w:p w:rsidR="00F2740D" w:rsidRPr="001A5FB8" w:rsidRDefault="00F2740D" w:rsidP="004837AF">
      <w:pPr>
        <w:pStyle w:val="CorpoDeliberaA4"/>
        <w:tabs>
          <w:tab w:val="num" w:pos="567"/>
          <w:tab w:val="num" w:pos="720"/>
          <w:tab w:val="left" w:pos="851"/>
        </w:tabs>
        <w:rPr>
          <w:rFonts w:cs="Arial"/>
        </w:rPr>
      </w:pPr>
      <w:r w:rsidRPr="00A36049">
        <w:rPr>
          <w:rFonts w:cs="Arial"/>
        </w:rPr>
        <w:t xml:space="preserve">VISTI il Dlgs. n. 267/2000 e </w:t>
      </w:r>
      <w:proofErr w:type="spellStart"/>
      <w:r w:rsidRPr="00A36049">
        <w:rPr>
          <w:rFonts w:cs="Arial"/>
        </w:rPr>
        <w:t>s.m.i.</w:t>
      </w:r>
      <w:proofErr w:type="spellEnd"/>
      <w:r w:rsidRPr="00A36049">
        <w:rPr>
          <w:rFonts w:cs="Arial"/>
        </w:rPr>
        <w:t xml:space="preserve"> e il vigente Regolamento</w:t>
      </w:r>
      <w:r w:rsidRPr="001A5FB8">
        <w:rPr>
          <w:rFonts w:cs="Arial"/>
        </w:rPr>
        <w:t xml:space="preserve"> di contabilità</w:t>
      </w:r>
      <w:r w:rsidR="009C3EB4" w:rsidRPr="001A5FB8">
        <w:rPr>
          <w:rFonts w:cs="Arial"/>
        </w:rPr>
        <w:t xml:space="preserve"> del Comune di Perugia</w:t>
      </w:r>
      <w:r w:rsidRPr="001A5FB8">
        <w:rPr>
          <w:rFonts w:cs="Arial"/>
        </w:rPr>
        <w:t xml:space="preserve">; </w:t>
      </w:r>
    </w:p>
    <w:p w:rsidR="00C102AF" w:rsidRPr="001A5FB8" w:rsidRDefault="009C3EB4" w:rsidP="00C102AF">
      <w:pPr>
        <w:pStyle w:val="CorpoDeliberaA4"/>
        <w:tabs>
          <w:tab w:val="num" w:pos="567"/>
          <w:tab w:val="num" w:pos="720"/>
          <w:tab w:val="left" w:pos="851"/>
        </w:tabs>
        <w:rPr>
          <w:rFonts w:cs="Arial"/>
        </w:rPr>
      </w:pPr>
      <w:r w:rsidRPr="001A5FB8">
        <w:rPr>
          <w:rFonts w:cs="Arial"/>
        </w:rPr>
        <w:t>VISTO il vigente Regolamento speciale per la vendita dei beni immobili del Comune di Perugia;</w:t>
      </w:r>
    </w:p>
    <w:p w:rsidR="00C102AF" w:rsidRPr="001A5FB8" w:rsidRDefault="00C102AF" w:rsidP="00C102AF">
      <w:pPr>
        <w:pStyle w:val="CorpoDeliberaA4"/>
        <w:tabs>
          <w:tab w:val="num" w:pos="567"/>
          <w:tab w:val="num" w:pos="720"/>
          <w:tab w:val="left" w:pos="851"/>
        </w:tabs>
        <w:rPr>
          <w:rFonts w:cs="Arial"/>
        </w:rPr>
      </w:pPr>
      <w:r w:rsidRPr="001A5FB8">
        <w:rPr>
          <w:rFonts w:cs="Arial"/>
        </w:rPr>
        <w:lastRenderedPageBreak/>
        <w:t>DATO ATTO che il Responsabile del Procedimento, Dott. Pierluigi Zampolini, ha rilasciato, ai sensi della normativa vigente, la dichiarazione di assenza di conflitti di interesse, come da dichiarazione agli atti;</w:t>
      </w:r>
    </w:p>
    <w:p w:rsidR="006C79D2" w:rsidRPr="001A5FB8" w:rsidRDefault="006C79D2" w:rsidP="004837AF">
      <w:pPr>
        <w:pStyle w:val="CorpoDeliberaA4"/>
        <w:tabs>
          <w:tab w:val="left" w:pos="851"/>
        </w:tabs>
        <w:rPr>
          <w:rFonts w:cs="Arial"/>
        </w:rPr>
      </w:pPr>
      <w:r w:rsidRPr="001A5FB8">
        <w:rPr>
          <w:rFonts w:cs="Arial"/>
        </w:rPr>
        <w:t xml:space="preserve">DATO ATTO </w:t>
      </w:r>
      <w:r w:rsidR="00C102AF" w:rsidRPr="001A5FB8">
        <w:rPr>
          <w:rFonts w:cs="Arial"/>
        </w:rPr>
        <w:t xml:space="preserve">altresì </w:t>
      </w:r>
      <w:r w:rsidRPr="001A5FB8">
        <w:rPr>
          <w:rFonts w:cs="Arial"/>
        </w:rPr>
        <w:t xml:space="preserve">dei seguenti pareri espressi ai sensi dell’art. 49 del </w:t>
      </w:r>
      <w:proofErr w:type="spellStart"/>
      <w:r w:rsidRPr="001A5FB8">
        <w:rPr>
          <w:rFonts w:cs="Arial"/>
        </w:rPr>
        <w:t>D.Lgs.</w:t>
      </w:r>
      <w:proofErr w:type="spellEnd"/>
      <w:r w:rsidRPr="001A5FB8">
        <w:rPr>
          <w:rFonts w:cs="Arial"/>
        </w:rPr>
        <w:t xml:space="preserve"> 18.08.2000 n. 267</w:t>
      </w:r>
      <w:r w:rsidR="00B24E22" w:rsidRPr="001A5FB8">
        <w:rPr>
          <w:rFonts w:cs="Arial"/>
        </w:rPr>
        <w:t xml:space="preserve"> e </w:t>
      </w:r>
      <w:proofErr w:type="spellStart"/>
      <w:r w:rsidR="00B24E22" w:rsidRPr="001A5FB8">
        <w:rPr>
          <w:rFonts w:cs="Arial"/>
        </w:rPr>
        <w:t>s.m.i.</w:t>
      </w:r>
      <w:proofErr w:type="spellEnd"/>
      <w:r w:rsidRPr="001A5FB8">
        <w:rPr>
          <w:rFonts w:cs="Arial"/>
        </w:rPr>
        <w:t xml:space="preserve"> e del Regolamento sull’ordinamento degli uffici e dei servizi del Comune di Perugia:</w:t>
      </w:r>
    </w:p>
    <w:p w:rsidR="006C79D2" w:rsidRPr="001A5FB8" w:rsidRDefault="006C79D2" w:rsidP="0038145B">
      <w:pPr>
        <w:pStyle w:val="CorpoDeliberaA4"/>
        <w:numPr>
          <w:ilvl w:val="0"/>
          <w:numId w:val="1"/>
        </w:numPr>
        <w:tabs>
          <w:tab w:val="num" w:pos="142"/>
          <w:tab w:val="num" w:pos="360"/>
          <w:tab w:val="num" w:pos="567"/>
          <w:tab w:val="num" w:pos="644"/>
          <w:tab w:val="left" w:pos="851"/>
        </w:tabs>
        <w:ind w:left="356" w:hanging="215"/>
        <w:rPr>
          <w:rFonts w:cs="Arial"/>
        </w:rPr>
      </w:pPr>
      <w:r w:rsidRPr="001A5FB8">
        <w:rPr>
          <w:rFonts w:cs="Arial"/>
        </w:rPr>
        <w:t xml:space="preserve">di regolarità tecnica, favorevole, del Dirigente della U.O. Acquisti e Patrimonio, Dr. </w:t>
      </w:r>
      <w:r w:rsidR="00CA4290" w:rsidRPr="001A5FB8">
        <w:rPr>
          <w:rFonts w:cs="Arial"/>
        </w:rPr>
        <w:t>Pierluigi Zampolini</w:t>
      </w:r>
      <w:r w:rsidRPr="001A5FB8">
        <w:rPr>
          <w:rFonts w:cs="Arial"/>
        </w:rPr>
        <w:t>;</w:t>
      </w:r>
    </w:p>
    <w:p w:rsidR="006C79D2" w:rsidRPr="001A5FB8" w:rsidRDefault="006C79D2" w:rsidP="0038145B">
      <w:pPr>
        <w:pStyle w:val="CorpoDeliberaA4"/>
        <w:numPr>
          <w:ilvl w:val="0"/>
          <w:numId w:val="1"/>
        </w:numPr>
        <w:tabs>
          <w:tab w:val="num" w:pos="142"/>
          <w:tab w:val="num" w:pos="360"/>
          <w:tab w:val="num" w:pos="644"/>
          <w:tab w:val="left" w:pos="851"/>
        </w:tabs>
        <w:ind w:left="356" w:hanging="215"/>
        <w:rPr>
          <w:rFonts w:cs="Arial"/>
        </w:rPr>
      </w:pPr>
      <w:r w:rsidRPr="001A5FB8">
        <w:rPr>
          <w:rFonts w:cs="Arial"/>
        </w:rPr>
        <w:t>di regolarità contabile, favorevole, del Dirigente dell’</w:t>
      </w:r>
      <w:r w:rsidR="00925DD7" w:rsidRPr="001A5FB8">
        <w:rPr>
          <w:rFonts w:cs="Arial"/>
        </w:rPr>
        <w:t>U.O. Servizio Finanziario e Gestione Entrate</w:t>
      </w:r>
      <w:r w:rsidRPr="001A5FB8">
        <w:rPr>
          <w:rFonts w:cs="Arial"/>
        </w:rPr>
        <w:t xml:space="preserve">, Dr. </w:t>
      </w:r>
      <w:r w:rsidR="00B674BE" w:rsidRPr="001A5FB8">
        <w:rPr>
          <w:rFonts w:cs="Arial"/>
        </w:rPr>
        <w:t>Stefano Baldoni</w:t>
      </w:r>
      <w:r w:rsidRPr="001A5FB8">
        <w:rPr>
          <w:rFonts w:cs="Arial"/>
        </w:rPr>
        <w:t>;</w:t>
      </w:r>
    </w:p>
    <w:p w:rsidR="00CA4290" w:rsidRPr="001873EF" w:rsidRDefault="00CA4290" w:rsidP="0038145B">
      <w:pPr>
        <w:pStyle w:val="CorpoDeliberaA4"/>
        <w:tabs>
          <w:tab w:val="left" w:pos="851"/>
          <w:tab w:val="center" w:pos="5179"/>
          <w:tab w:val="left" w:pos="7778"/>
        </w:tabs>
        <w:ind w:left="720"/>
        <w:jc w:val="center"/>
        <w:rPr>
          <w:rFonts w:cs="Arial"/>
          <w:b/>
          <w:bCs/>
        </w:rPr>
      </w:pPr>
      <w:r w:rsidRPr="001873EF">
        <w:rPr>
          <w:rFonts w:cs="Arial"/>
          <w:b/>
          <w:bCs/>
        </w:rPr>
        <w:t>PROPON</w:t>
      </w:r>
      <w:r w:rsidR="00BC25FC" w:rsidRPr="001873EF">
        <w:rPr>
          <w:rFonts w:cs="Arial"/>
          <w:b/>
          <w:bCs/>
        </w:rPr>
        <w:t>GONO</w:t>
      </w:r>
      <w:r w:rsidRPr="001873EF">
        <w:rPr>
          <w:rFonts w:cs="Arial"/>
          <w:b/>
          <w:bCs/>
        </w:rPr>
        <w:t xml:space="preserve"> ALLA GIUNTA COMUNALE</w:t>
      </w:r>
    </w:p>
    <w:p w:rsidR="001A5FB8" w:rsidRPr="001873EF" w:rsidRDefault="001A5FB8" w:rsidP="001A5FB8">
      <w:pPr>
        <w:pStyle w:val="Paragrafoelenco"/>
        <w:widowControl w:val="0"/>
        <w:numPr>
          <w:ilvl w:val="0"/>
          <w:numId w:val="3"/>
        </w:numPr>
        <w:tabs>
          <w:tab w:val="left" w:pos="851"/>
          <w:tab w:val="left" w:pos="1701"/>
        </w:tabs>
        <w:spacing w:before="120" w:after="0" w:line="360" w:lineRule="auto"/>
        <w:jc w:val="both"/>
        <w:rPr>
          <w:rFonts w:ascii="Arial" w:eastAsia="Times New Roman" w:hAnsi="Arial" w:cs="Arial"/>
          <w:sz w:val="20"/>
          <w:szCs w:val="20"/>
          <w:lang w:eastAsia="it-IT"/>
        </w:rPr>
      </w:pPr>
      <w:bookmarkStart w:id="1" w:name="_GoBack"/>
      <w:r w:rsidRPr="001873EF">
        <w:rPr>
          <w:rFonts w:ascii="Arial" w:hAnsi="Arial" w:cs="Arial"/>
          <w:bCs/>
          <w:sz w:val="20"/>
          <w:szCs w:val="20"/>
        </w:rPr>
        <w:t>di autorizzare</w:t>
      </w:r>
      <w:r w:rsidRPr="001873EF">
        <w:rPr>
          <w:rFonts w:ascii="Arial" w:hAnsi="Arial" w:cs="Arial"/>
          <w:sz w:val="20"/>
          <w:szCs w:val="20"/>
        </w:rPr>
        <w:t xml:space="preserve">, </w:t>
      </w:r>
      <w:r w:rsidRPr="001873EF">
        <w:rPr>
          <w:rFonts w:ascii="Arial" w:eastAsia="Times New Roman" w:hAnsi="Arial" w:cs="Arial"/>
          <w:sz w:val="20"/>
          <w:szCs w:val="20"/>
          <w:lang w:eastAsia="it-IT"/>
        </w:rPr>
        <w:t xml:space="preserve">per le motivazioni in narrativa indicate, ai sensi dell’art. 11, lettera e) e g), del Regolamento Speciale per la Vendita dei Beni Immobili del Comune di Perugia, l’alienazione a trattativa privata diretta del terreno di seguito descritto, in favore </w:t>
      </w:r>
      <w:r w:rsidR="001873EF" w:rsidRPr="001873EF">
        <w:rPr>
          <w:rFonts w:ascii="Arial" w:eastAsia="Times New Roman" w:hAnsi="Arial" w:cs="Arial"/>
          <w:sz w:val="20"/>
          <w:szCs w:val="20"/>
          <w:lang w:eastAsia="it-IT"/>
        </w:rPr>
        <w:t>dei signori P.G. e T.E., i cui riferimenti anagrafici sono contenuti nell’allegato A</w:t>
      </w:r>
      <w:r w:rsidRPr="001873EF">
        <w:rPr>
          <w:rFonts w:ascii="Arial" w:hAnsi="Arial" w:cs="Arial"/>
          <w:sz w:val="20"/>
          <w:szCs w:val="20"/>
        </w:rPr>
        <w:t>,</w:t>
      </w:r>
      <w:r w:rsidRPr="001873EF">
        <w:rPr>
          <w:rFonts w:ascii="Arial" w:eastAsia="Times New Roman" w:hAnsi="Arial" w:cs="Arial"/>
          <w:sz w:val="20"/>
          <w:szCs w:val="20"/>
          <w:lang w:eastAsia="it-IT"/>
        </w:rPr>
        <w:t xml:space="preserve"> al prezzo di € 2.</w:t>
      </w:r>
      <w:r w:rsidR="001873EF" w:rsidRPr="001873EF">
        <w:rPr>
          <w:rFonts w:ascii="Arial" w:eastAsia="Times New Roman" w:hAnsi="Arial" w:cs="Arial"/>
          <w:sz w:val="20"/>
          <w:szCs w:val="20"/>
          <w:lang w:eastAsia="it-IT"/>
        </w:rPr>
        <w:t>8</w:t>
      </w:r>
      <w:r w:rsidRPr="001873EF">
        <w:rPr>
          <w:rFonts w:ascii="Arial" w:eastAsia="Times New Roman" w:hAnsi="Arial" w:cs="Arial"/>
          <w:sz w:val="20"/>
          <w:szCs w:val="20"/>
          <w:lang w:eastAsia="it-IT"/>
        </w:rPr>
        <w:t xml:space="preserve">00,00 (euro </w:t>
      </w:r>
      <w:proofErr w:type="spellStart"/>
      <w:r w:rsidRPr="001873EF">
        <w:rPr>
          <w:rFonts w:ascii="Arial" w:eastAsia="Times New Roman" w:hAnsi="Arial" w:cs="Arial"/>
          <w:sz w:val="20"/>
          <w:szCs w:val="20"/>
          <w:lang w:eastAsia="it-IT"/>
        </w:rPr>
        <w:t>duemila</w:t>
      </w:r>
      <w:r w:rsidR="001873EF" w:rsidRPr="001873EF">
        <w:rPr>
          <w:rFonts w:ascii="Arial" w:eastAsia="Times New Roman" w:hAnsi="Arial" w:cs="Arial"/>
          <w:sz w:val="20"/>
          <w:szCs w:val="20"/>
          <w:lang w:eastAsia="it-IT"/>
        </w:rPr>
        <w:t>ottocento</w:t>
      </w:r>
      <w:proofErr w:type="spellEnd"/>
      <w:r w:rsidRPr="001873EF">
        <w:rPr>
          <w:rFonts w:ascii="Arial" w:eastAsia="Times New Roman" w:hAnsi="Arial" w:cs="Arial"/>
          <w:sz w:val="20"/>
          <w:szCs w:val="20"/>
          <w:lang w:eastAsia="it-IT"/>
        </w:rPr>
        <w:t>/00) e alle definite condizioni di vendita di cui ai punti 2.a), 2.b), 2.c), 2.d), 2.e) e 2.f) indicati in narrativa:</w:t>
      </w:r>
    </w:p>
    <w:p w:rsidR="001A5FB8" w:rsidRPr="001873EF" w:rsidRDefault="001A5FB8" w:rsidP="001A5FB8">
      <w:pPr>
        <w:pStyle w:val="CorpoDeliberaA4"/>
        <w:numPr>
          <w:ilvl w:val="0"/>
          <w:numId w:val="25"/>
        </w:numPr>
        <w:spacing w:after="120"/>
        <w:rPr>
          <w:rFonts w:cs="Arial"/>
        </w:rPr>
      </w:pPr>
      <w:r w:rsidRPr="001873EF">
        <w:rPr>
          <w:rFonts w:cs="Arial"/>
        </w:rPr>
        <w:t xml:space="preserve">rata di terreno di proprietà comunale classificata dal vigente Piano regolatore Zona </w:t>
      </w:r>
      <w:r w:rsidR="001873EF" w:rsidRPr="001873EF">
        <w:rPr>
          <w:rFonts w:cs="Arial"/>
        </w:rPr>
        <w:t xml:space="preserve">agricola di rispetto </w:t>
      </w:r>
      <w:proofErr w:type="spellStart"/>
      <w:r w:rsidR="001873EF" w:rsidRPr="001873EF">
        <w:rPr>
          <w:rFonts w:cs="Arial"/>
        </w:rPr>
        <w:t>Er</w:t>
      </w:r>
      <w:proofErr w:type="spellEnd"/>
      <w:r w:rsidR="001873EF" w:rsidRPr="001873EF">
        <w:rPr>
          <w:rFonts w:cs="Arial"/>
        </w:rPr>
        <w:t xml:space="preserve"> – regolata all’art. 114 del Testo Unico delle norme di attuazione (TUNA) censita al N.C.T. del Comune di Perugia al Foglio n. 293, particella n. 643 </w:t>
      </w:r>
      <w:r w:rsidRPr="001873EF">
        <w:rPr>
          <w:rFonts w:cs="Arial"/>
        </w:rPr>
        <w:t>(evidenziat</w:t>
      </w:r>
      <w:r w:rsidR="001873EF" w:rsidRPr="001873EF">
        <w:rPr>
          <w:rFonts w:cs="Arial"/>
        </w:rPr>
        <w:t>a</w:t>
      </w:r>
      <w:r w:rsidRPr="001873EF">
        <w:rPr>
          <w:rFonts w:cs="Arial"/>
        </w:rPr>
        <w:t xml:space="preserve"> nella planimetria facente parte integrante e sostanziale del presente atto);</w:t>
      </w:r>
    </w:p>
    <w:p w:rsidR="006C79D2" w:rsidRPr="001A5FB8" w:rsidRDefault="006C79D2" w:rsidP="006C79D2">
      <w:pPr>
        <w:numPr>
          <w:ilvl w:val="0"/>
          <w:numId w:val="3"/>
        </w:numPr>
        <w:spacing w:before="120" w:after="0" w:line="360" w:lineRule="auto"/>
        <w:ind w:left="357" w:hanging="357"/>
        <w:jc w:val="both"/>
        <w:rPr>
          <w:rFonts w:ascii="Arial" w:hAnsi="Arial" w:cs="Arial"/>
          <w:sz w:val="20"/>
          <w:szCs w:val="20"/>
        </w:rPr>
      </w:pPr>
      <w:r w:rsidRPr="001A5FB8">
        <w:rPr>
          <w:rFonts w:ascii="Arial" w:hAnsi="Arial" w:cs="Arial"/>
          <w:bCs/>
          <w:sz w:val="20"/>
          <w:szCs w:val="20"/>
        </w:rPr>
        <w:t xml:space="preserve">di dare mandato </w:t>
      </w:r>
      <w:r w:rsidRPr="001A5FB8">
        <w:rPr>
          <w:rFonts w:ascii="Arial" w:hAnsi="Arial" w:cs="Arial"/>
          <w:sz w:val="20"/>
          <w:szCs w:val="20"/>
        </w:rPr>
        <w:t>alla U.O. Acquisiti e Patrimonio per la predisposizione di tutti gli atti necessari alla completa definizione della suddetta</w:t>
      </w:r>
      <w:r w:rsidR="005B3750" w:rsidRPr="001A5FB8">
        <w:rPr>
          <w:rFonts w:ascii="Arial" w:hAnsi="Arial" w:cs="Arial"/>
          <w:sz w:val="20"/>
          <w:szCs w:val="20"/>
        </w:rPr>
        <w:t xml:space="preserve"> alienazione</w:t>
      </w:r>
      <w:r w:rsidRPr="001A5FB8">
        <w:rPr>
          <w:rFonts w:ascii="Arial" w:hAnsi="Arial" w:cs="Arial"/>
          <w:sz w:val="20"/>
          <w:szCs w:val="20"/>
        </w:rPr>
        <w:t xml:space="preserve">, comprensivi di quanto specificato ai punti </w:t>
      </w:r>
      <w:r w:rsidRPr="001A5FB8">
        <w:rPr>
          <w:rFonts w:ascii="Arial" w:hAnsi="Arial" w:cs="Arial"/>
          <w:bCs/>
          <w:sz w:val="20"/>
          <w:szCs w:val="20"/>
        </w:rPr>
        <w:t>A), B)</w:t>
      </w:r>
      <w:r w:rsidRPr="001A5FB8">
        <w:rPr>
          <w:rFonts w:ascii="Arial" w:hAnsi="Arial" w:cs="Arial"/>
          <w:sz w:val="20"/>
          <w:szCs w:val="20"/>
        </w:rPr>
        <w:t xml:space="preserve"> e </w:t>
      </w:r>
      <w:r w:rsidRPr="001A5FB8">
        <w:rPr>
          <w:rFonts w:ascii="Arial" w:hAnsi="Arial" w:cs="Arial"/>
          <w:bCs/>
          <w:sz w:val="20"/>
          <w:szCs w:val="20"/>
        </w:rPr>
        <w:t>C)</w:t>
      </w:r>
      <w:r w:rsidRPr="001A5FB8">
        <w:rPr>
          <w:rFonts w:ascii="Arial" w:hAnsi="Arial" w:cs="Arial"/>
          <w:sz w:val="20"/>
          <w:szCs w:val="20"/>
        </w:rPr>
        <w:t xml:space="preserve"> di cui in narrativa;</w:t>
      </w:r>
    </w:p>
    <w:p w:rsidR="006C79D2" w:rsidRPr="00161420" w:rsidRDefault="006C79D2" w:rsidP="00FA7673">
      <w:pPr>
        <w:numPr>
          <w:ilvl w:val="0"/>
          <w:numId w:val="18"/>
        </w:numPr>
        <w:tabs>
          <w:tab w:val="left" w:pos="851"/>
        </w:tabs>
        <w:spacing w:before="120" w:after="0" w:line="360" w:lineRule="auto"/>
        <w:jc w:val="both"/>
        <w:rPr>
          <w:rFonts w:ascii="Arial" w:hAnsi="Arial" w:cs="Arial"/>
          <w:sz w:val="20"/>
          <w:szCs w:val="20"/>
        </w:rPr>
      </w:pPr>
      <w:r w:rsidRPr="00161420">
        <w:rPr>
          <w:rFonts w:ascii="Arial" w:hAnsi="Arial" w:cs="Arial"/>
          <w:bCs/>
          <w:sz w:val="20"/>
          <w:szCs w:val="20"/>
        </w:rPr>
        <w:t>di dare atto</w:t>
      </w:r>
      <w:r w:rsidR="00E7512F" w:rsidRPr="00161420">
        <w:rPr>
          <w:rFonts w:ascii="Arial" w:hAnsi="Arial" w:cs="Arial"/>
          <w:bCs/>
          <w:sz w:val="20"/>
          <w:szCs w:val="20"/>
        </w:rPr>
        <w:t xml:space="preserve"> </w:t>
      </w:r>
      <w:r w:rsidRPr="00161420">
        <w:rPr>
          <w:rFonts w:ascii="Arial" w:hAnsi="Arial" w:cs="Arial"/>
          <w:sz w:val="20"/>
          <w:szCs w:val="20"/>
        </w:rPr>
        <w:t xml:space="preserve">che la somma </w:t>
      </w:r>
      <w:r w:rsidR="000834D2" w:rsidRPr="00161420">
        <w:rPr>
          <w:rFonts w:ascii="Arial" w:hAnsi="Arial" w:cs="Arial"/>
          <w:sz w:val="20"/>
          <w:szCs w:val="20"/>
        </w:rPr>
        <w:t>complessiva di €</w:t>
      </w:r>
      <w:r w:rsidR="008F5337" w:rsidRPr="00161420">
        <w:rPr>
          <w:rFonts w:ascii="Arial" w:hAnsi="Arial" w:cs="Arial"/>
          <w:sz w:val="20"/>
          <w:szCs w:val="20"/>
        </w:rPr>
        <w:t xml:space="preserve"> </w:t>
      </w:r>
      <w:r w:rsidR="009845AB" w:rsidRPr="00161420">
        <w:rPr>
          <w:rFonts w:ascii="Arial" w:hAnsi="Arial" w:cs="Arial"/>
          <w:sz w:val="20"/>
          <w:szCs w:val="20"/>
        </w:rPr>
        <w:t>2.800</w:t>
      </w:r>
      <w:r w:rsidR="009A4198" w:rsidRPr="00161420">
        <w:rPr>
          <w:rFonts w:ascii="Arial" w:hAnsi="Arial" w:cs="Arial"/>
          <w:sz w:val="20"/>
          <w:szCs w:val="20"/>
        </w:rPr>
        <w:t xml:space="preserve">,00 </w:t>
      </w:r>
      <w:r w:rsidR="000834D2" w:rsidRPr="00161420">
        <w:rPr>
          <w:rFonts w:ascii="Arial" w:hAnsi="Arial" w:cs="Arial"/>
          <w:sz w:val="20"/>
          <w:szCs w:val="20"/>
        </w:rPr>
        <w:t>riferita al prezzo di vendita</w:t>
      </w:r>
      <w:r w:rsidR="001F25B5" w:rsidRPr="00161420">
        <w:rPr>
          <w:rFonts w:ascii="Arial" w:hAnsi="Arial" w:cs="Arial"/>
          <w:sz w:val="20"/>
          <w:szCs w:val="20"/>
        </w:rPr>
        <w:t xml:space="preserve"> </w:t>
      </w:r>
      <w:r w:rsidR="009845AB" w:rsidRPr="00161420">
        <w:rPr>
          <w:rFonts w:ascii="Arial" w:hAnsi="Arial" w:cs="Arial"/>
          <w:sz w:val="20"/>
          <w:szCs w:val="20"/>
        </w:rPr>
        <w:t>del terreno</w:t>
      </w:r>
      <w:r w:rsidR="001F25B5" w:rsidRPr="00161420">
        <w:rPr>
          <w:rFonts w:ascii="Arial" w:hAnsi="Arial" w:cs="Arial"/>
          <w:sz w:val="20"/>
          <w:szCs w:val="20"/>
        </w:rPr>
        <w:t xml:space="preserve"> in oggetto</w:t>
      </w:r>
      <w:r w:rsidR="000834D2" w:rsidRPr="00161420">
        <w:rPr>
          <w:rFonts w:ascii="Arial" w:hAnsi="Arial" w:cs="Arial"/>
          <w:sz w:val="20"/>
          <w:szCs w:val="20"/>
        </w:rPr>
        <w:t>, è da imputare a</w:t>
      </w:r>
      <w:r w:rsidR="000A063E" w:rsidRPr="00161420">
        <w:rPr>
          <w:rFonts w:ascii="Arial" w:hAnsi="Arial" w:cs="Arial"/>
          <w:sz w:val="20"/>
          <w:szCs w:val="20"/>
        </w:rPr>
        <w:t>i</w:t>
      </w:r>
      <w:r w:rsidR="000834D2" w:rsidRPr="00161420">
        <w:rPr>
          <w:rFonts w:ascii="Arial" w:hAnsi="Arial" w:cs="Arial"/>
          <w:sz w:val="20"/>
          <w:szCs w:val="20"/>
        </w:rPr>
        <w:t xml:space="preserve"> Cap. 33823</w:t>
      </w:r>
      <w:r w:rsidR="00CB03EA" w:rsidRPr="00161420">
        <w:rPr>
          <w:rFonts w:ascii="Arial" w:hAnsi="Arial" w:cs="Arial"/>
          <w:sz w:val="20"/>
          <w:szCs w:val="20"/>
        </w:rPr>
        <w:t>00</w:t>
      </w:r>
      <w:r w:rsidR="00A36049" w:rsidRPr="00161420">
        <w:rPr>
          <w:rFonts w:ascii="Arial" w:hAnsi="Arial" w:cs="Arial"/>
          <w:sz w:val="20"/>
          <w:szCs w:val="20"/>
        </w:rPr>
        <w:t>1</w:t>
      </w:r>
      <w:r w:rsidR="000834D2" w:rsidRPr="00161420">
        <w:rPr>
          <w:rFonts w:ascii="Arial" w:hAnsi="Arial" w:cs="Arial"/>
          <w:sz w:val="20"/>
          <w:szCs w:val="20"/>
        </w:rPr>
        <w:t xml:space="preserve"> </w:t>
      </w:r>
      <w:r w:rsidR="000A063E" w:rsidRPr="00161420">
        <w:rPr>
          <w:rFonts w:ascii="Arial" w:hAnsi="Arial" w:cs="Arial"/>
          <w:sz w:val="20"/>
          <w:szCs w:val="20"/>
        </w:rPr>
        <w:t>e 3382310</w:t>
      </w:r>
      <w:r w:rsidR="00A36049" w:rsidRPr="00161420">
        <w:rPr>
          <w:rFonts w:ascii="Arial" w:hAnsi="Arial" w:cs="Arial"/>
          <w:sz w:val="20"/>
          <w:szCs w:val="20"/>
        </w:rPr>
        <w:t>1</w:t>
      </w:r>
      <w:r w:rsidR="000A063E" w:rsidRPr="00161420">
        <w:rPr>
          <w:rFonts w:ascii="Arial" w:hAnsi="Arial" w:cs="Arial"/>
          <w:sz w:val="20"/>
          <w:szCs w:val="20"/>
        </w:rPr>
        <w:t xml:space="preserve"> </w:t>
      </w:r>
      <w:r w:rsidR="000834D2" w:rsidRPr="00161420">
        <w:rPr>
          <w:rFonts w:ascii="Arial" w:hAnsi="Arial" w:cs="Arial"/>
          <w:sz w:val="20"/>
          <w:szCs w:val="20"/>
        </w:rPr>
        <w:t>del Bilancio 202</w:t>
      </w:r>
      <w:r w:rsidR="00A36049" w:rsidRPr="00161420">
        <w:rPr>
          <w:rFonts w:ascii="Arial" w:hAnsi="Arial" w:cs="Arial"/>
          <w:sz w:val="20"/>
          <w:szCs w:val="20"/>
        </w:rPr>
        <w:t>6</w:t>
      </w:r>
      <w:r w:rsidR="000834D2" w:rsidRPr="00161420">
        <w:rPr>
          <w:rFonts w:ascii="Arial" w:hAnsi="Arial" w:cs="Arial"/>
          <w:sz w:val="20"/>
          <w:szCs w:val="20"/>
        </w:rPr>
        <w:t>, ove sarà accertata con la successiva Determinazione Dirigenziale di disposizione della vendita della U.O. Acquisti e Patrimonio</w:t>
      </w:r>
      <w:r w:rsidRPr="00161420">
        <w:rPr>
          <w:rFonts w:ascii="Arial" w:hAnsi="Arial" w:cs="Arial"/>
          <w:sz w:val="20"/>
          <w:szCs w:val="20"/>
        </w:rPr>
        <w:t>;</w:t>
      </w:r>
    </w:p>
    <w:p w:rsidR="000834D2" w:rsidRPr="001A5FB8" w:rsidRDefault="006C79D2" w:rsidP="006C79D2">
      <w:pPr>
        <w:widowControl w:val="0"/>
        <w:numPr>
          <w:ilvl w:val="0"/>
          <w:numId w:val="3"/>
        </w:numPr>
        <w:spacing w:before="120" w:after="0" w:line="360" w:lineRule="auto"/>
        <w:ind w:left="357" w:hanging="357"/>
        <w:jc w:val="both"/>
        <w:rPr>
          <w:rFonts w:ascii="Arial" w:hAnsi="Arial" w:cs="Arial"/>
          <w:sz w:val="20"/>
          <w:szCs w:val="20"/>
        </w:rPr>
      </w:pPr>
      <w:r w:rsidRPr="001A5FB8">
        <w:rPr>
          <w:rFonts w:ascii="Arial" w:hAnsi="Arial" w:cs="Arial"/>
          <w:bCs/>
          <w:sz w:val="20"/>
          <w:szCs w:val="20"/>
        </w:rPr>
        <w:t>di dichiarare</w:t>
      </w:r>
      <w:r w:rsidRPr="001A5FB8">
        <w:rPr>
          <w:rFonts w:ascii="Arial" w:hAnsi="Arial" w:cs="Arial"/>
          <w:sz w:val="20"/>
          <w:szCs w:val="20"/>
        </w:rPr>
        <w:t>, con separata ed unanime votazione, il presente atto immediatamente eseguibile ai sensi dell’art. 134, comma 4°, del D.</w:t>
      </w:r>
      <w:r w:rsidR="00055567" w:rsidRPr="001A5FB8">
        <w:rPr>
          <w:rFonts w:ascii="Arial" w:hAnsi="Arial" w:cs="Arial"/>
          <w:sz w:val="20"/>
          <w:szCs w:val="20"/>
        </w:rPr>
        <w:t xml:space="preserve"> </w:t>
      </w:r>
      <w:r w:rsidRPr="001A5FB8">
        <w:rPr>
          <w:rFonts w:ascii="Arial" w:hAnsi="Arial" w:cs="Arial"/>
          <w:sz w:val="20"/>
          <w:szCs w:val="20"/>
        </w:rPr>
        <w:t xml:space="preserve">Lgs. 18.08.2000 n. 267, al fine di consentire l’immediato avviso del presente provvedimento, per estratto, secondo quanto prescritto dal vigente Regolamento Speciale per la Vendita di Beni Immobili del Comune di Perugia e indicato al punto </w:t>
      </w:r>
      <w:r w:rsidRPr="001A5FB8">
        <w:rPr>
          <w:rFonts w:ascii="Arial" w:hAnsi="Arial" w:cs="Arial"/>
          <w:bCs/>
          <w:sz w:val="20"/>
          <w:szCs w:val="20"/>
        </w:rPr>
        <w:t>A)</w:t>
      </w:r>
      <w:r w:rsidRPr="001A5FB8">
        <w:rPr>
          <w:rFonts w:ascii="Arial" w:hAnsi="Arial" w:cs="Arial"/>
          <w:sz w:val="20"/>
          <w:szCs w:val="20"/>
        </w:rPr>
        <w:t xml:space="preserve"> di cui in narrativa.</w:t>
      </w:r>
      <w:bookmarkEnd w:id="1"/>
    </w:p>
    <w:sectPr w:rsidR="000834D2" w:rsidRPr="001A5F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4">
    <w:altName w:val="Yu Gothic"/>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DB8"/>
    <w:multiLevelType w:val="hybridMultilevel"/>
    <w:tmpl w:val="B3E85DEA"/>
    <w:lvl w:ilvl="0" w:tplc="67242B2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443296"/>
    <w:multiLevelType w:val="hybridMultilevel"/>
    <w:tmpl w:val="D652B52E"/>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E50B0"/>
    <w:multiLevelType w:val="hybridMultilevel"/>
    <w:tmpl w:val="80CC8704"/>
    <w:lvl w:ilvl="0" w:tplc="67242B2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BBE07B9"/>
    <w:multiLevelType w:val="hybridMultilevel"/>
    <w:tmpl w:val="EF263FAE"/>
    <w:lvl w:ilvl="0" w:tplc="DBF61E0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603595"/>
    <w:multiLevelType w:val="hybridMultilevel"/>
    <w:tmpl w:val="1966E71E"/>
    <w:lvl w:ilvl="0" w:tplc="DBF61E04">
      <w:numFmt w:val="bullet"/>
      <w:lvlText w:val="-"/>
      <w:lvlJc w:val="left"/>
      <w:pPr>
        <w:ind w:left="360" w:hanging="360"/>
      </w:pPr>
      <w:rPr>
        <w:rFonts w:ascii="Times New Roman" w:eastAsia="Times New Roman" w:hAnsi="Times New Roman" w:cs="Times New Roman" w:hint="default"/>
      </w:rPr>
    </w:lvl>
    <w:lvl w:ilvl="1" w:tplc="DBF61E04">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5C64F17"/>
    <w:multiLevelType w:val="hybridMultilevel"/>
    <w:tmpl w:val="B23C186A"/>
    <w:lvl w:ilvl="0" w:tplc="67242B2C">
      <w:start w:val="1"/>
      <w:numFmt w:val="bullet"/>
      <w:lvlText w:val="–"/>
      <w:lvlJc w:val="left"/>
      <w:pPr>
        <w:ind w:left="1069" w:hanging="360"/>
      </w:pPr>
      <w:rPr>
        <w:rFonts w:ascii="Calibri" w:hAnsi="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15:restartNumberingAfterBreak="0">
    <w:nsid w:val="25FC751C"/>
    <w:multiLevelType w:val="hybridMultilevel"/>
    <w:tmpl w:val="B388F516"/>
    <w:lvl w:ilvl="0" w:tplc="D72A1B88">
      <w:start w:val="21"/>
      <w:numFmt w:val="bullet"/>
      <w:lvlText w:val="-"/>
      <w:lvlJc w:val="left"/>
      <w:pPr>
        <w:ind w:left="360" w:hanging="360"/>
      </w:pPr>
      <w:rPr>
        <w:rFonts w:ascii="Arial" w:eastAsiaTheme="minorHAnsi" w:hAnsi="Arial" w:cs="Aria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6D02CA3"/>
    <w:multiLevelType w:val="hybridMultilevel"/>
    <w:tmpl w:val="F294D46C"/>
    <w:lvl w:ilvl="0" w:tplc="BB44D86C">
      <w:start w:val="1"/>
      <w:numFmt w:val="upperLetter"/>
      <w:lvlText w:val="%1)"/>
      <w:lvlJc w:val="left"/>
      <w:pPr>
        <w:tabs>
          <w:tab w:val="num" w:pos="1371"/>
        </w:tabs>
        <w:ind w:left="1371" w:hanging="360"/>
      </w:pPr>
      <w:rPr>
        <w:rFonts w:hint="default"/>
        <w:b/>
        <w:u w:val="none"/>
      </w:rPr>
    </w:lvl>
    <w:lvl w:ilvl="1" w:tplc="04100019" w:tentative="1">
      <w:start w:val="1"/>
      <w:numFmt w:val="lowerLetter"/>
      <w:lvlText w:val="%2."/>
      <w:lvlJc w:val="left"/>
      <w:pPr>
        <w:tabs>
          <w:tab w:val="num" w:pos="2091"/>
        </w:tabs>
        <w:ind w:left="2091" w:hanging="360"/>
      </w:pPr>
    </w:lvl>
    <w:lvl w:ilvl="2" w:tplc="0410001B" w:tentative="1">
      <w:start w:val="1"/>
      <w:numFmt w:val="lowerRoman"/>
      <w:lvlText w:val="%3."/>
      <w:lvlJc w:val="right"/>
      <w:pPr>
        <w:tabs>
          <w:tab w:val="num" w:pos="2811"/>
        </w:tabs>
        <w:ind w:left="2811" w:hanging="180"/>
      </w:pPr>
    </w:lvl>
    <w:lvl w:ilvl="3" w:tplc="0410000F" w:tentative="1">
      <w:start w:val="1"/>
      <w:numFmt w:val="decimal"/>
      <w:lvlText w:val="%4."/>
      <w:lvlJc w:val="left"/>
      <w:pPr>
        <w:tabs>
          <w:tab w:val="num" w:pos="3531"/>
        </w:tabs>
        <w:ind w:left="3531" w:hanging="360"/>
      </w:pPr>
    </w:lvl>
    <w:lvl w:ilvl="4" w:tplc="04100019" w:tentative="1">
      <w:start w:val="1"/>
      <w:numFmt w:val="lowerLetter"/>
      <w:lvlText w:val="%5."/>
      <w:lvlJc w:val="left"/>
      <w:pPr>
        <w:tabs>
          <w:tab w:val="num" w:pos="4251"/>
        </w:tabs>
        <w:ind w:left="4251" w:hanging="360"/>
      </w:pPr>
    </w:lvl>
    <w:lvl w:ilvl="5" w:tplc="0410001B" w:tentative="1">
      <w:start w:val="1"/>
      <w:numFmt w:val="lowerRoman"/>
      <w:lvlText w:val="%6."/>
      <w:lvlJc w:val="right"/>
      <w:pPr>
        <w:tabs>
          <w:tab w:val="num" w:pos="4971"/>
        </w:tabs>
        <w:ind w:left="4971" w:hanging="180"/>
      </w:pPr>
    </w:lvl>
    <w:lvl w:ilvl="6" w:tplc="0410000F" w:tentative="1">
      <w:start w:val="1"/>
      <w:numFmt w:val="decimal"/>
      <w:lvlText w:val="%7."/>
      <w:lvlJc w:val="left"/>
      <w:pPr>
        <w:tabs>
          <w:tab w:val="num" w:pos="5691"/>
        </w:tabs>
        <w:ind w:left="5691" w:hanging="360"/>
      </w:pPr>
    </w:lvl>
    <w:lvl w:ilvl="7" w:tplc="04100019" w:tentative="1">
      <w:start w:val="1"/>
      <w:numFmt w:val="lowerLetter"/>
      <w:lvlText w:val="%8."/>
      <w:lvlJc w:val="left"/>
      <w:pPr>
        <w:tabs>
          <w:tab w:val="num" w:pos="6411"/>
        </w:tabs>
        <w:ind w:left="6411" w:hanging="360"/>
      </w:pPr>
    </w:lvl>
    <w:lvl w:ilvl="8" w:tplc="0410001B" w:tentative="1">
      <w:start w:val="1"/>
      <w:numFmt w:val="lowerRoman"/>
      <w:lvlText w:val="%9."/>
      <w:lvlJc w:val="right"/>
      <w:pPr>
        <w:tabs>
          <w:tab w:val="num" w:pos="7131"/>
        </w:tabs>
        <w:ind w:left="7131" w:hanging="180"/>
      </w:pPr>
    </w:lvl>
  </w:abstractNum>
  <w:abstractNum w:abstractNumId="8" w15:restartNumberingAfterBreak="0">
    <w:nsid w:val="2B1B6D35"/>
    <w:multiLevelType w:val="hybridMultilevel"/>
    <w:tmpl w:val="B5BA4056"/>
    <w:lvl w:ilvl="0" w:tplc="DBF61E0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F366C4"/>
    <w:multiLevelType w:val="hybridMultilevel"/>
    <w:tmpl w:val="75EAF91A"/>
    <w:lvl w:ilvl="0" w:tplc="04100001">
      <w:start w:val="1"/>
      <w:numFmt w:val="bullet"/>
      <w:lvlText w:val=""/>
      <w:lvlJc w:val="left"/>
      <w:pPr>
        <w:ind w:left="505" w:hanging="360"/>
      </w:pPr>
      <w:rPr>
        <w:rFonts w:ascii="Symbol" w:hAnsi="Symbol" w:hint="default"/>
      </w:rPr>
    </w:lvl>
    <w:lvl w:ilvl="1" w:tplc="04100003" w:tentative="1">
      <w:start w:val="1"/>
      <w:numFmt w:val="bullet"/>
      <w:lvlText w:val="o"/>
      <w:lvlJc w:val="left"/>
      <w:pPr>
        <w:ind w:left="1225" w:hanging="360"/>
      </w:pPr>
      <w:rPr>
        <w:rFonts w:ascii="Courier New" w:hAnsi="Courier New" w:cs="Courier New" w:hint="default"/>
      </w:rPr>
    </w:lvl>
    <w:lvl w:ilvl="2" w:tplc="04100005" w:tentative="1">
      <w:start w:val="1"/>
      <w:numFmt w:val="bullet"/>
      <w:lvlText w:val=""/>
      <w:lvlJc w:val="left"/>
      <w:pPr>
        <w:ind w:left="1945" w:hanging="360"/>
      </w:pPr>
      <w:rPr>
        <w:rFonts w:ascii="Wingdings" w:hAnsi="Wingdings" w:hint="default"/>
      </w:rPr>
    </w:lvl>
    <w:lvl w:ilvl="3" w:tplc="04100001" w:tentative="1">
      <w:start w:val="1"/>
      <w:numFmt w:val="bullet"/>
      <w:lvlText w:val=""/>
      <w:lvlJc w:val="left"/>
      <w:pPr>
        <w:ind w:left="2665" w:hanging="360"/>
      </w:pPr>
      <w:rPr>
        <w:rFonts w:ascii="Symbol" w:hAnsi="Symbol" w:hint="default"/>
      </w:rPr>
    </w:lvl>
    <w:lvl w:ilvl="4" w:tplc="04100003" w:tentative="1">
      <w:start w:val="1"/>
      <w:numFmt w:val="bullet"/>
      <w:lvlText w:val="o"/>
      <w:lvlJc w:val="left"/>
      <w:pPr>
        <w:ind w:left="3385" w:hanging="360"/>
      </w:pPr>
      <w:rPr>
        <w:rFonts w:ascii="Courier New" w:hAnsi="Courier New" w:cs="Courier New" w:hint="default"/>
      </w:rPr>
    </w:lvl>
    <w:lvl w:ilvl="5" w:tplc="04100005" w:tentative="1">
      <w:start w:val="1"/>
      <w:numFmt w:val="bullet"/>
      <w:lvlText w:val=""/>
      <w:lvlJc w:val="left"/>
      <w:pPr>
        <w:ind w:left="4105" w:hanging="360"/>
      </w:pPr>
      <w:rPr>
        <w:rFonts w:ascii="Wingdings" w:hAnsi="Wingdings" w:hint="default"/>
      </w:rPr>
    </w:lvl>
    <w:lvl w:ilvl="6" w:tplc="04100001" w:tentative="1">
      <w:start w:val="1"/>
      <w:numFmt w:val="bullet"/>
      <w:lvlText w:val=""/>
      <w:lvlJc w:val="left"/>
      <w:pPr>
        <w:ind w:left="4825" w:hanging="360"/>
      </w:pPr>
      <w:rPr>
        <w:rFonts w:ascii="Symbol" w:hAnsi="Symbol" w:hint="default"/>
      </w:rPr>
    </w:lvl>
    <w:lvl w:ilvl="7" w:tplc="04100003" w:tentative="1">
      <w:start w:val="1"/>
      <w:numFmt w:val="bullet"/>
      <w:lvlText w:val="o"/>
      <w:lvlJc w:val="left"/>
      <w:pPr>
        <w:ind w:left="5545" w:hanging="360"/>
      </w:pPr>
      <w:rPr>
        <w:rFonts w:ascii="Courier New" w:hAnsi="Courier New" w:cs="Courier New" w:hint="default"/>
      </w:rPr>
    </w:lvl>
    <w:lvl w:ilvl="8" w:tplc="04100005" w:tentative="1">
      <w:start w:val="1"/>
      <w:numFmt w:val="bullet"/>
      <w:lvlText w:val=""/>
      <w:lvlJc w:val="left"/>
      <w:pPr>
        <w:ind w:left="6265" w:hanging="360"/>
      </w:pPr>
      <w:rPr>
        <w:rFonts w:ascii="Wingdings" w:hAnsi="Wingdings" w:hint="default"/>
      </w:rPr>
    </w:lvl>
  </w:abstractNum>
  <w:abstractNum w:abstractNumId="10" w15:restartNumberingAfterBreak="0">
    <w:nsid w:val="32D143A7"/>
    <w:multiLevelType w:val="singleLevel"/>
    <w:tmpl w:val="04100001"/>
    <w:lvl w:ilvl="0">
      <w:start w:val="1"/>
      <w:numFmt w:val="bullet"/>
      <w:lvlText w:val=""/>
      <w:lvlJc w:val="left"/>
      <w:pPr>
        <w:ind w:left="5464" w:hanging="360"/>
      </w:pPr>
      <w:rPr>
        <w:rFonts w:ascii="Symbol" w:hAnsi="Symbol" w:hint="default"/>
      </w:rPr>
    </w:lvl>
  </w:abstractNum>
  <w:abstractNum w:abstractNumId="11" w15:restartNumberingAfterBreak="0">
    <w:nsid w:val="362A1B3C"/>
    <w:multiLevelType w:val="hybridMultilevel"/>
    <w:tmpl w:val="F822E02A"/>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15:restartNumberingAfterBreak="0">
    <w:nsid w:val="3AD6A5DE"/>
    <w:multiLevelType w:val="hybridMultilevel"/>
    <w:tmpl w:val="686FB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740C4B"/>
    <w:multiLevelType w:val="hybridMultilevel"/>
    <w:tmpl w:val="9DC65B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183698"/>
    <w:multiLevelType w:val="hybridMultilevel"/>
    <w:tmpl w:val="5D5028FE"/>
    <w:lvl w:ilvl="0" w:tplc="DBF61E04">
      <w:numFmt w:val="bullet"/>
      <w:lvlText w:val="-"/>
      <w:lvlJc w:val="left"/>
      <w:pPr>
        <w:ind w:left="360" w:hanging="360"/>
      </w:pPr>
      <w:rPr>
        <w:rFonts w:ascii="Times New Roman" w:eastAsia="Times New Roman" w:hAnsi="Times New Roman" w:cs="Times New Roman" w:hint="default"/>
      </w:rPr>
    </w:lvl>
    <w:lvl w:ilvl="1" w:tplc="0410000B">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C435C56"/>
    <w:multiLevelType w:val="hybridMultilevel"/>
    <w:tmpl w:val="2D02F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F2161FC"/>
    <w:multiLevelType w:val="hybridMultilevel"/>
    <w:tmpl w:val="A230890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716A4C"/>
    <w:multiLevelType w:val="hybridMultilevel"/>
    <w:tmpl w:val="74A20562"/>
    <w:lvl w:ilvl="0" w:tplc="6AFE02C4">
      <w:numFmt w:val="bullet"/>
      <w:lvlText w:val="-"/>
      <w:lvlJc w:val="left"/>
      <w:pPr>
        <w:ind w:left="405" w:hanging="360"/>
      </w:pPr>
      <w:rPr>
        <w:rFonts w:ascii="Times New Roman" w:eastAsia="Times New Roman" w:hAnsi="Times New Roman" w:cs="Times New Roman" w:hint="default"/>
      </w:rPr>
    </w:lvl>
    <w:lvl w:ilvl="1" w:tplc="04100003">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8" w15:restartNumberingAfterBreak="0">
    <w:nsid w:val="55A27A7E"/>
    <w:multiLevelType w:val="hybridMultilevel"/>
    <w:tmpl w:val="22FA1820"/>
    <w:lvl w:ilvl="0" w:tplc="67242B2C">
      <w:start w:val="1"/>
      <w:numFmt w:val="bullet"/>
      <w:lvlText w:val="–"/>
      <w:lvlJc w:val="left"/>
      <w:pPr>
        <w:ind w:left="360" w:hanging="360"/>
      </w:pPr>
      <w:rPr>
        <w:rFonts w:ascii="Calibri" w:hAnsi="Calibri" w:hint="default"/>
      </w:rPr>
    </w:lvl>
    <w:lvl w:ilvl="1" w:tplc="0410000B">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6EB46B8"/>
    <w:multiLevelType w:val="hybridMultilevel"/>
    <w:tmpl w:val="9B929F14"/>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0803A0"/>
    <w:multiLevelType w:val="hybridMultilevel"/>
    <w:tmpl w:val="9C70E158"/>
    <w:lvl w:ilvl="0" w:tplc="0410000B">
      <w:start w:val="1"/>
      <w:numFmt w:val="bullet"/>
      <w:lvlText w:val=""/>
      <w:lvlJc w:val="left"/>
      <w:pPr>
        <w:ind w:left="1080" w:hanging="360"/>
      </w:pPr>
      <w:rPr>
        <w:rFonts w:ascii="Wingdings" w:hAnsi="Wingdings"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7470E2D"/>
    <w:multiLevelType w:val="hybridMultilevel"/>
    <w:tmpl w:val="1910EBD0"/>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2" w15:restartNumberingAfterBreak="0">
    <w:nsid w:val="60B7194F"/>
    <w:multiLevelType w:val="hybridMultilevel"/>
    <w:tmpl w:val="C6342D4E"/>
    <w:lvl w:ilvl="0" w:tplc="67242B2C">
      <w:start w:val="1"/>
      <w:numFmt w:val="bullet"/>
      <w:lvlText w:val="–"/>
      <w:lvlJc w:val="left"/>
      <w:pPr>
        <w:ind w:left="360" w:hanging="360"/>
      </w:pPr>
      <w:rPr>
        <w:rFonts w:ascii="Calibri" w:hAnsi="Calibri" w:hint="default"/>
      </w:rPr>
    </w:lvl>
    <w:lvl w:ilvl="1" w:tplc="0410000B">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F6B1DBB"/>
    <w:multiLevelType w:val="hybridMultilevel"/>
    <w:tmpl w:val="DB7E0658"/>
    <w:lvl w:ilvl="0" w:tplc="DBF61E0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C5E73AF"/>
    <w:multiLevelType w:val="hybridMultilevel"/>
    <w:tmpl w:val="6CD6E168"/>
    <w:lvl w:ilvl="0" w:tplc="C186D4C6">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7ECD42A7"/>
    <w:multiLevelType w:val="hybridMultilevel"/>
    <w:tmpl w:val="A3D81222"/>
    <w:lvl w:ilvl="0" w:tplc="67242B2C">
      <w:start w:val="1"/>
      <w:numFmt w:val="bullet"/>
      <w:lvlText w:val="–"/>
      <w:lvlJc w:val="left"/>
      <w:pPr>
        <w:ind w:left="505" w:hanging="360"/>
      </w:pPr>
      <w:rPr>
        <w:rFonts w:ascii="Calibri" w:hAnsi="Calibri" w:hint="default"/>
      </w:rPr>
    </w:lvl>
    <w:lvl w:ilvl="1" w:tplc="04100003" w:tentative="1">
      <w:start w:val="1"/>
      <w:numFmt w:val="bullet"/>
      <w:lvlText w:val="o"/>
      <w:lvlJc w:val="left"/>
      <w:pPr>
        <w:ind w:left="1225" w:hanging="360"/>
      </w:pPr>
      <w:rPr>
        <w:rFonts w:ascii="Courier New" w:hAnsi="Courier New" w:cs="Courier New" w:hint="default"/>
      </w:rPr>
    </w:lvl>
    <w:lvl w:ilvl="2" w:tplc="04100005" w:tentative="1">
      <w:start w:val="1"/>
      <w:numFmt w:val="bullet"/>
      <w:lvlText w:val=""/>
      <w:lvlJc w:val="left"/>
      <w:pPr>
        <w:ind w:left="1945" w:hanging="360"/>
      </w:pPr>
      <w:rPr>
        <w:rFonts w:ascii="Wingdings" w:hAnsi="Wingdings" w:hint="default"/>
      </w:rPr>
    </w:lvl>
    <w:lvl w:ilvl="3" w:tplc="04100001" w:tentative="1">
      <w:start w:val="1"/>
      <w:numFmt w:val="bullet"/>
      <w:lvlText w:val=""/>
      <w:lvlJc w:val="left"/>
      <w:pPr>
        <w:ind w:left="2665" w:hanging="360"/>
      </w:pPr>
      <w:rPr>
        <w:rFonts w:ascii="Symbol" w:hAnsi="Symbol" w:hint="default"/>
      </w:rPr>
    </w:lvl>
    <w:lvl w:ilvl="4" w:tplc="04100003" w:tentative="1">
      <w:start w:val="1"/>
      <w:numFmt w:val="bullet"/>
      <w:lvlText w:val="o"/>
      <w:lvlJc w:val="left"/>
      <w:pPr>
        <w:ind w:left="3385" w:hanging="360"/>
      </w:pPr>
      <w:rPr>
        <w:rFonts w:ascii="Courier New" w:hAnsi="Courier New" w:cs="Courier New" w:hint="default"/>
      </w:rPr>
    </w:lvl>
    <w:lvl w:ilvl="5" w:tplc="04100005" w:tentative="1">
      <w:start w:val="1"/>
      <w:numFmt w:val="bullet"/>
      <w:lvlText w:val=""/>
      <w:lvlJc w:val="left"/>
      <w:pPr>
        <w:ind w:left="4105" w:hanging="360"/>
      </w:pPr>
      <w:rPr>
        <w:rFonts w:ascii="Wingdings" w:hAnsi="Wingdings" w:hint="default"/>
      </w:rPr>
    </w:lvl>
    <w:lvl w:ilvl="6" w:tplc="04100001" w:tentative="1">
      <w:start w:val="1"/>
      <w:numFmt w:val="bullet"/>
      <w:lvlText w:val=""/>
      <w:lvlJc w:val="left"/>
      <w:pPr>
        <w:ind w:left="4825" w:hanging="360"/>
      </w:pPr>
      <w:rPr>
        <w:rFonts w:ascii="Symbol" w:hAnsi="Symbol" w:hint="default"/>
      </w:rPr>
    </w:lvl>
    <w:lvl w:ilvl="7" w:tplc="04100003" w:tentative="1">
      <w:start w:val="1"/>
      <w:numFmt w:val="bullet"/>
      <w:lvlText w:val="o"/>
      <w:lvlJc w:val="left"/>
      <w:pPr>
        <w:ind w:left="5545" w:hanging="360"/>
      </w:pPr>
      <w:rPr>
        <w:rFonts w:ascii="Courier New" w:hAnsi="Courier New" w:cs="Courier New" w:hint="default"/>
      </w:rPr>
    </w:lvl>
    <w:lvl w:ilvl="8" w:tplc="04100005" w:tentative="1">
      <w:start w:val="1"/>
      <w:numFmt w:val="bullet"/>
      <w:lvlText w:val=""/>
      <w:lvlJc w:val="left"/>
      <w:pPr>
        <w:ind w:left="6265" w:hanging="360"/>
      </w:pPr>
      <w:rPr>
        <w:rFonts w:ascii="Wingdings" w:hAnsi="Wingdings" w:hint="default"/>
      </w:rPr>
    </w:lvl>
  </w:abstractNum>
  <w:abstractNum w:abstractNumId="26" w15:restartNumberingAfterBreak="0">
    <w:nsid w:val="7FF350EB"/>
    <w:multiLevelType w:val="hybridMultilevel"/>
    <w:tmpl w:val="B740B990"/>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7"/>
  </w:num>
  <w:num w:numId="3">
    <w:abstractNumId w:val="22"/>
  </w:num>
  <w:num w:numId="4">
    <w:abstractNumId w:val="23"/>
  </w:num>
  <w:num w:numId="5">
    <w:abstractNumId w:val="5"/>
  </w:num>
  <w:num w:numId="6">
    <w:abstractNumId w:val="11"/>
  </w:num>
  <w:num w:numId="7">
    <w:abstractNumId w:val="9"/>
  </w:num>
  <w:num w:numId="8">
    <w:abstractNumId w:val="25"/>
  </w:num>
  <w:num w:numId="9">
    <w:abstractNumId w:val="4"/>
  </w:num>
  <w:num w:numId="10">
    <w:abstractNumId w:val="15"/>
  </w:num>
  <w:num w:numId="11">
    <w:abstractNumId w:val="26"/>
  </w:num>
  <w:num w:numId="12">
    <w:abstractNumId w:val="8"/>
  </w:num>
  <w:num w:numId="13">
    <w:abstractNumId w:val="2"/>
  </w:num>
  <w:num w:numId="14">
    <w:abstractNumId w:val="18"/>
  </w:num>
  <w:num w:numId="15">
    <w:abstractNumId w:val="6"/>
  </w:num>
  <w:num w:numId="16">
    <w:abstractNumId w:val="20"/>
  </w:num>
  <w:num w:numId="17">
    <w:abstractNumId w:val="24"/>
  </w:num>
  <w:num w:numId="18">
    <w:abstractNumId w:val="0"/>
  </w:num>
  <w:num w:numId="19">
    <w:abstractNumId w:val="17"/>
  </w:num>
  <w:num w:numId="20">
    <w:abstractNumId w:val="21"/>
  </w:num>
  <w:num w:numId="21">
    <w:abstractNumId w:val="12"/>
  </w:num>
  <w:num w:numId="22">
    <w:abstractNumId w:val="3"/>
  </w:num>
  <w:num w:numId="23">
    <w:abstractNumId w:val="13"/>
  </w:num>
  <w:num w:numId="24">
    <w:abstractNumId w:val="14"/>
  </w:num>
  <w:num w:numId="25">
    <w:abstractNumId w:val="19"/>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2B"/>
    <w:rsid w:val="00006FA3"/>
    <w:rsid w:val="00016E1F"/>
    <w:rsid w:val="00017E33"/>
    <w:rsid w:val="000201B9"/>
    <w:rsid w:val="000207CC"/>
    <w:rsid w:val="000323C1"/>
    <w:rsid w:val="00033220"/>
    <w:rsid w:val="000368DF"/>
    <w:rsid w:val="00041520"/>
    <w:rsid w:val="00041C8A"/>
    <w:rsid w:val="00046D83"/>
    <w:rsid w:val="000507E1"/>
    <w:rsid w:val="000520EC"/>
    <w:rsid w:val="00055567"/>
    <w:rsid w:val="000562E6"/>
    <w:rsid w:val="00056B84"/>
    <w:rsid w:val="00061F9A"/>
    <w:rsid w:val="000715DA"/>
    <w:rsid w:val="00072A1E"/>
    <w:rsid w:val="00072C91"/>
    <w:rsid w:val="00075160"/>
    <w:rsid w:val="00075C1F"/>
    <w:rsid w:val="000776C5"/>
    <w:rsid w:val="00077C56"/>
    <w:rsid w:val="0008078E"/>
    <w:rsid w:val="00080D9C"/>
    <w:rsid w:val="000834D2"/>
    <w:rsid w:val="00083683"/>
    <w:rsid w:val="00086FB7"/>
    <w:rsid w:val="00091F90"/>
    <w:rsid w:val="000A063E"/>
    <w:rsid w:val="000A1A41"/>
    <w:rsid w:val="000A340F"/>
    <w:rsid w:val="000A38FB"/>
    <w:rsid w:val="000B2148"/>
    <w:rsid w:val="000B22E2"/>
    <w:rsid w:val="000B26C8"/>
    <w:rsid w:val="000B3C6F"/>
    <w:rsid w:val="000B4282"/>
    <w:rsid w:val="000B5954"/>
    <w:rsid w:val="000C02E5"/>
    <w:rsid w:val="000C2240"/>
    <w:rsid w:val="000C43FA"/>
    <w:rsid w:val="000E0EDF"/>
    <w:rsid w:val="000E32F3"/>
    <w:rsid w:val="000F51C2"/>
    <w:rsid w:val="00101B49"/>
    <w:rsid w:val="001050C8"/>
    <w:rsid w:val="001075BF"/>
    <w:rsid w:val="001126FF"/>
    <w:rsid w:val="00113C5E"/>
    <w:rsid w:val="00115EAD"/>
    <w:rsid w:val="0011657A"/>
    <w:rsid w:val="00121731"/>
    <w:rsid w:val="00127209"/>
    <w:rsid w:val="00127B3F"/>
    <w:rsid w:val="00130D06"/>
    <w:rsid w:val="00131CE5"/>
    <w:rsid w:val="00134314"/>
    <w:rsid w:val="00137C23"/>
    <w:rsid w:val="00144B12"/>
    <w:rsid w:val="001512E1"/>
    <w:rsid w:val="00153745"/>
    <w:rsid w:val="00161420"/>
    <w:rsid w:val="001738AB"/>
    <w:rsid w:val="00173BB3"/>
    <w:rsid w:val="00175120"/>
    <w:rsid w:val="00175754"/>
    <w:rsid w:val="001765A2"/>
    <w:rsid w:val="001819D2"/>
    <w:rsid w:val="00183BEB"/>
    <w:rsid w:val="001873EF"/>
    <w:rsid w:val="00187C38"/>
    <w:rsid w:val="00195CF8"/>
    <w:rsid w:val="00196AF9"/>
    <w:rsid w:val="00197157"/>
    <w:rsid w:val="001A20F3"/>
    <w:rsid w:val="001A3793"/>
    <w:rsid w:val="001A5FB8"/>
    <w:rsid w:val="001A66B2"/>
    <w:rsid w:val="001B0DCC"/>
    <w:rsid w:val="001B5E5B"/>
    <w:rsid w:val="001C253A"/>
    <w:rsid w:val="001C2C6D"/>
    <w:rsid w:val="001D3AD9"/>
    <w:rsid w:val="001D40A9"/>
    <w:rsid w:val="001D7423"/>
    <w:rsid w:val="001E519D"/>
    <w:rsid w:val="001F0F35"/>
    <w:rsid w:val="001F25B5"/>
    <w:rsid w:val="001F3905"/>
    <w:rsid w:val="00201136"/>
    <w:rsid w:val="00204357"/>
    <w:rsid w:val="00204B68"/>
    <w:rsid w:val="00205D93"/>
    <w:rsid w:val="00212772"/>
    <w:rsid w:val="0022085C"/>
    <w:rsid w:val="00224CDA"/>
    <w:rsid w:val="00227F27"/>
    <w:rsid w:val="002303ED"/>
    <w:rsid w:val="00232E3F"/>
    <w:rsid w:val="00235A2D"/>
    <w:rsid w:val="0024092E"/>
    <w:rsid w:val="00242A3D"/>
    <w:rsid w:val="002437B3"/>
    <w:rsid w:val="0024439E"/>
    <w:rsid w:val="002449DF"/>
    <w:rsid w:val="00247F94"/>
    <w:rsid w:val="00250F99"/>
    <w:rsid w:val="0025356E"/>
    <w:rsid w:val="00257F53"/>
    <w:rsid w:val="00263C88"/>
    <w:rsid w:val="00265D71"/>
    <w:rsid w:val="00272858"/>
    <w:rsid w:val="00275F8D"/>
    <w:rsid w:val="0027624B"/>
    <w:rsid w:val="00281729"/>
    <w:rsid w:val="0028269B"/>
    <w:rsid w:val="00286E02"/>
    <w:rsid w:val="00291387"/>
    <w:rsid w:val="002A1A6F"/>
    <w:rsid w:val="002A3EEE"/>
    <w:rsid w:val="002A5D64"/>
    <w:rsid w:val="002B1A75"/>
    <w:rsid w:val="002B2813"/>
    <w:rsid w:val="002D3558"/>
    <w:rsid w:val="002D7EC6"/>
    <w:rsid w:val="002E46E9"/>
    <w:rsid w:val="002E474C"/>
    <w:rsid w:val="002F6CB5"/>
    <w:rsid w:val="00301D47"/>
    <w:rsid w:val="0030387E"/>
    <w:rsid w:val="003118A4"/>
    <w:rsid w:val="00314EA5"/>
    <w:rsid w:val="00315B66"/>
    <w:rsid w:val="00316DFA"/>
    <w:rsid w:val="00322042"/>
    <w:rsid w:val="00322A06"/>
    <w:rsid w:val="00323F1B"/>
    <w:rsid w:val="00326CA0"/>
    <w:rsid w:val="00330D99"/>
    <w:rsid w:val="003477FE"/>
    <w:rsid w:val="00351EB0"/>
    <w:rsid w:val="00354141"/>
    <w:rsid w:val="00366B42"/>
    <w:rsid w:val="00371E4B"/>
    <w:rsid w:val="00373DBD"/>
    <w:rsid w:val="00374CB6"/>
    <w:rsid w:val="00376159"/>
    <w:rsid w:val="0038145B"/>
    <w:rsid w:val="00382B76"/>
    <w:rsid w:val="00383FCE"/>
    <w:rsid w:val="0038493E"/>
    <w:rsid w:val="00394353"/>
    <w:rsid w:val="00397C2A"/>
    <w:rsid w:val="003A798B"/>
    <w:rsid w:val="003B73DD"/>
    <w:rsid w:val="003C10CA"/>
    <w:rsid w:val="003C6A2C"/>
    <w:rsid w:val="003C720C"/>
    <w:rsid w:val="003C774F"/>
    <w:rsid w:val="003C7CD2"/>
    <w:rsid w:val="003D0AFA"/>
    <w:rsid w:val="003D6D22"/>
    <w:rsid w:val="003E4A20"/>
    <w:rsid w:val="003F2401"/>
    <w:rsid w:val="003F3607"/>
    <w:rsid w:val="003F3811"/>
    <w:rsid w:val="003F6766"/>
    <w:rsid w:val="003F6D06"/>
    <w:rsid w:val="00403471"/>
    <w:rsid w:val="00406C50"/>
    <w:rsid w:val="0041063C"/>
    <w:rsid w:val="00414004"/>
    <w:rsid w:val="00420196"/>
    <w:rsid w:val="0042423C"/>
    <w:rsid w:val="00431FD7"/>
    <w:rsid w:val="00433C83"/>
    <w:rsid w:val="00434CFA"/>
    <w:rsid w:val="00435D4C"/>
    <w:rsid w:val="004373AB"/>
    <w:rsid w:val="00447115"/>
    <w:rsid w:val="004508C0"/>
    <w:rsid w:val="00454ED6"/>
    <w:rsid w:val="00466670"/>
    <w:rsid w:val="004734E7"/>
    <w:rsid w:val="00480E32"/>
    <w:rsid w:val="004837AF"/>
    <w:rsid w:val="00483B96"/>
    <w:rsid w:val="004872A0"/>
    <w:rsid w:val="004907B8"/>
    <w:rsid w:val="00493937"/>
    <w:rsid w:val="004945D3"/>
    <w:rsid w:val="00497809"/>
    <w:rsid w:val="004A55C2"/>
    <w:rsid w:val="004B2FCE"/>
    <w:rsid w:val="004B33F9"/>
    <w:rsid w:val="004C1D24"/>
    <w:rsid w:val="004C2285"/>
    <w:rsid w:val="004C286E"/>
    <w:rsid w:val="004C43CC"/>
    <w:rsid w:val="004D0BC3"/>
    <w:rsid w:val="004D0E32"/>
    <w:rsid w:val="004D16E8"/>
    <w:rsid w:val="004D394C"/>
    <w:rsid w:val="004D5DAB"/>
    <w:rsid w:val="004D60C4"/>
    <w:rsid w:val="004E1898"/>
    <w:rsid w:val="004E3334"/>
    <w:rsid w:val="004E5FC8"/>
    <w:rsid w:val="004F35CD"/>
    <w:rsid w:val="005055DA"/>
    <w:rsid w:val="00511575"/>
    <w:rsid w:val="005140E1"/>
    <w:rsid w:val="005159B3"/>
    <w:rsid w:val="00516810"/>
    <w:rsid w:val="00524039"/>
    <w:rsid w:val="0052763F"/>
    <w:rsid w:val="005343BB"/>
    <w:rsid w:val="00541A48"/>
    <w:rsid w:val="00542EBB"/>
    <w:rsid w:val="00543558"/>
    <w:rsid w:val="00545E41"/>
    <w:rsid w:val="005473E9"/>
    <w:rsid w:val="0055121C"/>
    <w:rsid w:val="00556702"/>
    <w:rsid w:val="005609A9"/>
    <w:rsid w:val="00561AE1"/>
    <w:rsid w:val="005645DD"/>
    <w:rsid w:val="00572504"/>
    <w:rsid w:val="00573526"/>
    <w:rsid w:val="0058150B"/>
    <w:rsid w:val="00582043"/>
    <w:rsid w:val="005820E1"/>
    <w:rsid w:val="00586C6D"/>
    <w:rsid w:val="00595AD4"/>
    <w:rsid w:val="005962EC"/>
    <w:rsid w:val="005A135F"/>
    <w:rsid w:val="005A497A"/>
    <w:rsid w:val="005A5A94"/>
    <w:rsid w:val="005A7C26"/>
    <w:rsid w:val="005B0090"/>
    <w:rsid w:val="005B1BD3"/>
    <w:rsid w:val="005B3750"/>
    <w:rsid w:val="005B59C9"/>
    <w:rsid w:val="005B766A"/>
    <w:rsid w:val="005C4CAB"/>
    <w:rsid w:val="005C51DB"/>
    <w:rsid w:val="005C7829"/>
    <w:rsid w:val="005C7C39"/>
    <w:rsid w:val="005D1CE7"/>
    <w:rsid w:val="005D74F9"/>
    <w:rsid w:val="005E439D"/>
    <w:rsid w:val="005E5220"/>
    <w:rsid w:val="005E6A1A"/>
    <w:rsid w:val="00607666"/>
    <w:rsid w:val="00610588"/>
    <w:rsid w:val="006120FC"/>
    <w:rsid w:val="006224A1"/>
    <w:rsid w:val="00622978"/>
    <w:rsid w:val="0063113E"/>
    <w:rsid w:val="00633986"/>
    <w:rsid w:val="00640EDD"/>
    <w:rsid w:val="0064127D"/>
    <w:rsid w:val="00641F85"/>
    <w:rsid w:val="00646691"/>
    <w:rsid w:val="00650318"/>
    <w:rsid w:val="006558D9"/>
    <w:rsid w:val="00660943"/>
    <w:rsid w:val="00661B6D"/>
    <w:rsid w:val="00663311"/>
    <w:rsid w:val="00666229"/>
    <w:rsid w:val="0066707C"/>
    <w:rsid w:val="006719C7"/>
    <w:rsid w:val="00681904"/>
    <w:rsid w:val="0068534F"/>
    <w:rsid w:val="00694D11"/>
    <w:rsid w:val="006A78D5"/>
    <w:rsid w:val="006B4FC6"/>
    <w:rsid w:val="006B6396"/>
    <w:rsid w:val="006B6994"/>
    <w:rsid w:val="006C3CDA"/>
    <w:rsid w:val="006C69F8"/>
    <w:rsid w:val="006C6BEC"/>
    <w:rsid w:val="006C79D2"/>
    <w:rsid w:val="006D4BB3"/>
    <w:rsid w:val="006D5F0B"/>
    <w:rsid w:val="006E0CE8"/>
    <w:rsid w:val="006E245C"/>
    <w:rsid w:val="006E2DE3"/>
    <w:rsid w:val="006E4A90"/>
    <w:rsid w:val="006E4F31"/>
    <w:rsid w:val="006F6FD7"/>
    <w:rsid w:val="006F7B97"/>
    <w:rsid w:val="006F7FC5"/>
    <w:rsid w:val="00706FC7"/>
    <w:rsid w:val="00712CB1"/>
    <w:rsid w:val="00713CBC"/>
    <w:rsid w:val="0072291C"/>
    <w:rsid w:val="007302E4"/>
    <w:rsid w:val="007313E0"/>
    <w:rsid w:val="00731F39"/>
    <w:rsid w:val="00735F63"/>
    <w:rsid w:val="00737909"/>
    <w:rsid w:val="00740F46"/>
    <w:rsid w:val="007426F8"/>
    <w:rsid w:val="007438C4"/>
    <w:rsid w:val="00750E5B"/>
    <w:rsid w:val="0075535D"/>
    <w:rsid w:val="007556B4"/>
    <w:rsid w:val="00757B4A"/>
    <w:rsid w:val="007610BC"/>
    <w:rsid w:val="00772D5F"/>
    <w:rsid w:val="00776788"/>
    <w:rsid w:val="0077733E"/>
    <w:rsid w:val="0078223F"/>
    <w:rsid w:val="00790E53"/>
    <w:rsid w:val="007916DF"/>
    <w:rsid w:val="007916F0"/>
    <w:rsid w:val="00793323"/>
    <w:rsid w:val="0079410A"/>
    <w:rsid w:val="007A1C04"/>
    <w:rsid w:val="007A4196"/>
    <w:rsid w:val="007A57AD"/>
    <w:rsid w:val="007B37C3"/>
    <w:rsid w:val="007B3A0F"/>
    <w:rsid w:val="007B3A3F"/>
    <w:rsid w:val="007B4653"/>
    <w:rsid w:val="007B746E"/>
    <w:rsid w:val="007B74A4"/>
    <w:rsid w:val="007B7910"/>
    <w:rsid w:val="007C592C"/>
    <w:rsid w:val="007C7310"/>
    <w:rsid w:val="007D169F"/>
    <w:rsid w:val="007D6C1E"/>
    <w:rsid w:val="007F1FCE"/>
    <w:rsid w:val="007F41B8"/>
    <w:rsid w:val="007F4504"/>
    <w:rsid w:val="007F5B4A"/>
    <w:rsid w:val="007F7AC0"/>
    <w:rsid w:val="0080005C"/>
    <w:rsid w:val="00816611"/>
    <w:rsid w:val="00832B6C"/>
    <w:rsid w:val="00834E21"/>
    <w:rsid w:val="00836495"/>
    <w:rsid w:val="00843561"/>
    <w:rsid w:val="008438A6"/>
    <w:rsid w:val="0084542F"/>
    <w:rsid w:val="00846769"/>
    <w:rsid w:val="0086042E"/>
    <w:rsid w:val="00861ED4"/>
    <w:rsid w:val="00864CB1"/>
    <w:rsid w:val="00866C2E"/>
    <w:rsid w:val="0087778A"/>
    <w:rsid w:val="00882F66"/>
    <w:rsid w:val="008839C7"/>
    <w:rsid w:val="00885239"/>
    <w:rsid w:val="008868A6"/>
    <w:rsid w:val="008A29FD"/>
    <w:rsid w:val="008A4E9D"/>
    <w:rsid w:val="008A6CFA"/>
    <w:rsid w:val="008A7C33"/>
    <w:rsid w:val="008B0D6F"/>
    <w:rsid w:val="008B36CB"/>
    <w:rsid w:val="008B7E92"/>
    <w:rsid w:val="008C09F5"/>
    <w:rsid w:val="008C21F6"/>
    <w:rsid w:val="008C7CBA"/>
    <w:rsid w:val="008D1E4B"/>
    <w:rsid w:val="008D4710"/>
    <w:rsid w:val="008D50C8"/>
    <w:rsid w:val="008D7F34"/>
    <w:rsid w:val="008E3ABA"/>
    <w:rsid w:val="008F2FD1"/>
    <w:rsid w:val="008F3724"/>
    <w:rsid w:val="008F459D"/>
    <w:rsid w:val="008F4F70"/>
    <w:rsid w:val="008F5337"/>
    <w:rsid w:val="008F5AD0"/>
    <w:rsid w:val="008F789F"/>
    <w:rsid w:val="00911E4F"/>
    <w:rsid w:val="00913D93"/>
    <w:rsid w:val="0091541E"/>
    <w:rsid w:val="00916CBC"/>
    <w:rsid w:val="009219CC"/>
    <w:rsid w:val="00922E1B"/>
    <w:rsid w:val="0092386E"/>
    <w:rsid w:val="00925A29"/>
    <w:rsid w:val="00925DD7"/>
    <w:rsid w:val="00926366"/>
    <w:rsid w:val="0093514E"/>
    <w:rsid w:val="009417F0"/>
    <w:rsid w:val="00952B67"/>
    <w:rsid w:val="0096024E"/>
    <w:rsid w:val="009676FB"/>
    <w:rsid w:val="00973577"/>
    <w:rsid w:val="00975033"/>
    <w:rsid w:val="00975CA7"/>
    <w:rsid w:val="00977BD9"/>
    <w:rsid w:val="00981B87"/>
    <w:rsid w:val="009845AB"/>
    <w:rsid w:val="00992A14"/>
    <w:rsid w:val="00992EFD"/>
    <w:rsid w:val="009938F6"/>
    <w:rsid w:val="00994570"/>
    <w:rsid w:val="009A16D7"/>
    <w:rsid w:val="009A4198"/>
    <w:rsid w:val="009A56BD"/>
    <w:rsid w:val="009A6219"/>
    <w:rsid w:val="009A62A7"/>
    <w:rsid w:val="009B4216"/>
    <w:rsid w:val="009B5EA0"/>
    <w:rsid w:val="009B6DB4"/>
    <w:rsid w:val="009C263D"/>
    <w:rsid w:val="009C3EB4"/>
    <w:rsid w:val="009C7BE8"/>
    <w:rsid w:val="009D1D7E"/>
    <w:rsid w:val="009D24A2"/>
    <w:rsid w:val="009D6120"/>
    <w:rsid w:val="009E28C1"/>
    <w:rsid w:val="009E4DDD"/>
    <w:rsid w:val="009F23F8"/>
    <w:rsid w:val="009F3923"/>
    <w:rsid w:val="009F7939"/>
    <w:rsid w:val="00A011A6"/>
    <w:rsid w:val="00A01F7D"/>
    <w:rsid w:val="00A13ACA"/>
    <w:rsid w:val="00A17879"/>
    <w:rsid w:val="00A20661"/>
    <w:rsid w:val="00A219BE"/>
    <w:rsid w:val="00A3070A"/>
    <w:rsid w:val="00A30995"/>
    <w:rsid w:val="00A315F5"/>
    <w:rsid w:val="00A36049"/>
    <w:rsid w:val="00A43F66"/>
    <w:rsid w:val="00A46BC8"/>
    <w:rsid w:val="00A476E4"/>
    <w:rsid w:val="00A50177"/>
    <w:rsid w:val="00A50D01"/>
    <w:rsid w:val="00A538F4"/>
    <w:rsid w:val="00A621CB"/>
    <w:rsid w:val="00A762FB"/>
    <w:rsid w:val="00A835EE"/>
    <w:rsid w:val="00A87849"/>
    <w:rsid w:val="00A96FD3"/>
    <w:rsid w:val="00A9757E"/>
    <w:rsid w:val="00AA14DD"/>
    <w:rsid w:val="00AA1C3A"/>
    <w:rsid w:val="00AB032B"/>
    <w:rsid w:val="00AB263B"/>
    <w:rsid w:val="00AB26BF"/>
    <w:rsid w:val="00AB70CA"/>
    <w:rsid w:val="00AC25FA"/>
    <w:rsid w:val="00AC2C98"/>
    <w:rsid w:val="00AC2D0F"/>
    <w:rsid w:val="00AC31F1"/>
    <w:rsid w:val="00AC3CDF"/>
    <w:rsid w:val="00AC5514"/>
    <w:rsid w:val="00AC5EF8"/>
    <w:rsid w:val="00AC642C"/>
    <w:rsid w:val="00AE13D1"/>
    <w:rsid w:val="00AE1583"/>
    <w:rsid w:val="00AE2892"/>
    <w:rsid w:val="00AE4856"/>
    <w:rsid w:val="00AE6B11"/>
    <w:rsid w:val="00AF03CE"/>
    <w:rsid w:val="00AF3270"/>
    <w:rsid w:val="00AF671D"/>
    <w:rsid w:val="00B00327"/>
    <w:rsid w:val="00B0183D"/>
    <w:rsid w:val="00B05260"/>
    <w:rsid w:val="00B057CE"/>
    <w:rsid w:val="00B107E2"/>
    <w:rsid w:val="00B141F5"/>
    <w:rsid w:val="00B17513"/>
    <w:rsid w:val="00B24E22"/>
    <w:rsid w:val="00B25117"/>
    <w:rsid w:val="00B3058D"/>
    <w:rsid w:val="00B35656"/>
    <w:rsid w:val="00B35AB6"/>
    <w:rsid w:val="00B41D5F"/>
    <w:rsid w:val="00B4241C"/>
    <w:rsid w:val="00B45282"/>
    <w:rsid w:val="00B47820"/>
    <w:rsid w:val="00B53676"/>
    <w:rsid w:val="00B5429A"/>
    <w:rsid w:val="00B56A82"/>
    <w:rsid w:val="00B612B5"/>
    <w:rsid w:val="00B66E63"/>
    <w:rsid w:val="00B674BE"/>
    <w:rsid w:val="00B6778C"/>
    <w:rsid w:val="00B72AB3"/>
    <w:rsid w:val="00B7632B"/>
    <w:rsid w:val="00B873D6"/>
    <w:rsid w:val="00B9183A"/>
    <w:rsid w:val="00B936E0"/>
    <w:rsid w:val="00B9625C"/>
    <w:rsid w:val="00BA17DE"/>
    <w:rsid w:val="00BA61C2"/>
    <w:rsid w:val="00BA6627"/>
    <w:rsid w:val="00BA6D9F"/>
    <w:rsid w:val="00BB0400"/>
    <w:rsid w:val="00BB2D4F"/>
    <w:rsid w:val="00BB4788"/>
    <w:rsid w:val="00BB5505"/>
    <w:rsid w:val="00BC25FC"/>
    <w:rsid w:val="00BC5FFD"/>
    <w:rsid w:val="00BC6ACF"/>
    <w:rsid w:val="00BC7B53"/>
    <w:rsid w:val="00BD212E"/>
    <w:rsid w:val="00BD2CEB"/>
    <w:rsid w:val="00BD36FA"/>
    <w:rsid w:val="00BE1988"/>
    <w:rsid w:val="00BE75DE"/>
    <w:rsid w:val="00BF25B4"/>
    <w:rsid w:val="00C0201A"/>
    <w:rsid w:val="00C04688"/>
    <w:rsid w:val="00C06EBB"/>
    <w:rsid w:val="00C102AF"/>
    <w:rsid w:val="00C114ED"/>
    <w:rsid w:val="00C13702"/>
    <w:rsid w:val="00C13B10"/>
    <w:rsid w:val="00C212A9"/>
    <w:rsid w:val="00C215D7"/>
    <w:rsid w:val="00C259D6"/>
    <w:rsid w:val="00C27E4B"/>
    <w:rsid w:val="00C427C7"/>
    <w:rsid w:val="00C573BC"/>
    <w:rsid w:val="00C6468A"/>
    <w:rsid w:val="00C70BEA"/>
    <w:rsid w:val="00C77D9D"/>
    <w:rsid w:val="00C8119D"/>
    <w:rsid w:val="00C82360"/>
    <w:rsid w:val="00C866F1"/>
    <w:rsid w:val="00CA4290"/>
    <w:rsid w:val="00CA5375"/>
    <w:rsid w:val="00CB03EA"/>
    <w:rsid w:val="00CC0A14"/>
    <w:rsid w:val="00CC2563"/>
    <w:rsid w:val="00CC58C6"/>
    <w:rsid w:val="00CD04C6"/>
    <w:rsid w:val="00CD2986"/>
    <w:rsid w:val="00CD43DC"/>
    <w:rsid w:val="00CD6073"/>
    <w:rsid w:val="00CD67C0"/>
    <w:rsid w:val="00CE00D9"/>
    <w:rsid w:val="00CE3042"/>
    <w:rsid w:val="00CE617B"/>
    <w:rsid w:val="00CF773E"/>
    <w:rsid w:val="00CF7B93"/>
    <w:rsid w:val="00CF7C31"/>
    <w:rsid w:val="00D00373"/>
    <w:rsid w:val="00D01D02"/>
    <w:rsid w:val="00D025CA"/>
    <w:rsid w:val="00D06E87"/>
    <w:rsid w:val="00D14650"/>
    <w:rsid w:val="00D165FE"/>
    <w:rsid w:val="00D1773A"/>
    <w:rsid w:val="00D17CAB"/>
    <w:rsid w:val="00D31924"/>
    <w:rsid w:val="00D344E5"/>
    <w:rsid w:val="00D41EA8"/>
    <w:rsid w:val="00D44D64"/>
    <w:rsid w:val="00D46CB8"/>
    <w:rsid w:val="00D46FCA"/>
    <w:rsid w:val="00D47665"/>
    <w:rsid w:val="00D57195"/>
    <w:rsid w:val="00D62CCC"/>
    <w:rsid w:val="00D6367C"/>
    <w:rsid w:val="00D662AD"/>
    <w:rsid w:val="00D821A4"/>
    <w:rsid w:val="00D83FCF"/>
    <w:rsid w:val="00D95C83"/>
    <w:rsid w:val="00DA0E93"/>
    <w:rsid w:val="00DA1739"/>
    <w:rsid w:val="00DA78F8"/>
    <w:rsid w:val="00DB1BB8"/>
    <w:rsid w:val="00DB32D3"/>
    <w:rsid w:val="00DC3BD6"/>
    <w:rsid w:val="00DC5F7F"/>
    <w:rsid w:val="00DD1F0C"/>
    <w:rsid w:val="00DD385A"/>
    <w:rsid w:val="00DD5B50"/>
    <w:rsid w:val="00DD5BE7"/>
    <w:rsid w:val="00DD5F75"/>
    <w:rsid w:val="00DE31A1"/>
    <w:rsid w:val="00DE69DD"/>
    <w:rsid w:val="00E02821"/>
    <w:rsid w:val="00E04420"/>
    <w:rsid w:val="00E0594E"/>
    <w:rsid w:val="00E11BBF"/>
    <w:rsid w:val="00E15FF2"/>
    <w:rsid w:val="00E24C61"/>
    <w:rsid w:val="00E258D4"/>
    <w:rsid w:val="00E31FE4"/>
    <w:rsid w:val="00E32C1E"/>
    <w:rsid w:val="00E354CC"/>
    <w:rsid w:val="00E35B90"/>
    <w:rsid w:val="00E40466"/>
    <w:rsid w:val="00E42BB8"/>
    <w:rsid w:val="00E61D8A"/>
    <w:rsid w:val="00E63146"/>
    <w:rsid w:val="00E654E3"/>
    <w:rsid w:val="00E65691"/>
    <w:rsid w:val="00E6601B"/>
    <w:rsid w:val="00E67B22"/>
    <w:rsid w:val="00E70E70"/>
    <w:rsid w:val="00E7512F"/>
    <w:rsid w:val="00E778DA"/>
    <w:rsid w:val="00E91B5C"/>
    <w:rsid w:val="00EA3EF0"/>
    <w:rsid w:val="00EA5A2A"/>
    <w:rsid w:val="00EB1A34"/>
    <w:rsid w:val="00EB366A"/>
    <w:rsid w:val="00EB74D4"/>
    <w:rsid w:val="00EC2382"/>
    <w:rsid w:val="00EC2822"/>
    <w:rsid w:val="00EC478B"/>
    <w:rsid w:val="00EC6045"/>
    <w:rsid w:val="00EC6215"/>
    <w:rsid w:val="00ED23E0"/>
    <w:rsid w:val="00ED5F5B"/>
    <w:rsid w:val="00ED65BA"/>
    <w:rsid w:val="00ED7413"/>
    <w:rsid w:val="00EE2EA7"/>
    <w:rsid w:val="00EE4AAB"/>
    <w:rsid w:val="00EE7B0E"/>
    <w:rsid w:val="00EF0740"/>
    <w:rsid w:val="00EF0CAC"/>
    <w:rsid w:val="00EF14FE"/>
    <w:rsid w:val="00EF28AC"/>
    <w:rsid w:val="00EF2E92"/>
    <w:rsid w:val="00EF52BE"/>
    <w:rsid w:val="00EF52D3"/>
    <w:rsid w:val="00EF6205"/>
    <w:rsid w:val="00F07972"/>
    <w:rsid w:val="00F15967"/>
    <w:rsid w:val="00F17E13"/>
    <w:rsid w:val="00F20D1B"/>
    <w:rsid w:val="00F26285"/>
    <w:rsid w:val="00F2740D"/>
    <w:rsid w:val="00F303E8"/>
    <w:rsid w:val="00F30BBC"/>
    <w:rsid w:val="00F317E8"/>
    <w:rsid w:val="00F62416"/>
    <w:rsid w:val="00F7134D"/>
    <w:rsid w:val="00F722A5"/>
    <w:rsid w:val="00F72D96"/>
    <w:rsid w:val="00F7308B"/>
    <w:rsid w:val="00F81177"/>
    <w:rsid w:val="00F843E3"/>
    <w:rsid w:val="00F8488B"/>
    <w:rsid w:val="00F85A29"/>
    <w:rsid w:val="00F9519E"/>
    <w:rsid w:val="00FA7673"/>
    <w:rsid w:val="00FB150A"/>
    <w:rsid w:val="00FB2EBE"/>
    <w:rsid w:val="00FB4CA9"/>
    <w:rsid w:val="00FB6CBB"/>
    <w:rsid w:val="00FD3454"/>
    <w:rsid w:val="00FD4918"/>
    <w:rsid w:val="00FE2B19"/>
    <w:rsid w:val="00FF49B0"/>
    <w:rsid w:val="00FF4D09"/>
    <w:rsid w:val="00FF6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866C4-E7FF-4D75-AF81-5EAEED90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iberaA4">
    <w:name w:val="Corpo Delibera A4"/>
    <w:basedOn w:val="Normale"/>
    <w:link w:val="CorpoDeliberaA4Carattere"/>
    <w:rsid w:val="006C79D2"/>
    <w:pPr>
      <w:widowControl w:val="0"/>
      <w:spacing w:before="120" w:after="0" w:line="360" w:lineRule="auto"/>
      <w:jc w:val="both"/>
    </w:pPr>
    <w:rPr>
      <w:rFonts w:ascii="Arial" w:eastAsia="Times New Roman" w:hAnsi="Arial" w:cs="Times New Roman"/>
      <w:sz w:val="20"/>
      <w:szCs w:val="20"/>
      <w:lang w:eastAsia="it-IT"/>
    </w:rPr>
  </w:style>
  <w:style w:type="character" w:customStyle="1" w:styleId="CorpoDeliberaA4Carattere">
    <w:name w:val="Corpo Delibera A4 Carattere"/>
    <w:link w:val="CorpoDeliberaA4"/>
    <w:locked/>
    <w:rsid w:val="006C79D2"/>
    <w:rPr>
      <w:rFonts w:ascii="Arial" w:eastAsia="Times New Roman" w:hAnsi="Arial" w:cs="Times New Roman"/>
      <w:sz w:val="20"/>
      <w:szCs w:val="20"/>
      <w:lang w:eastAsia="it-IT"/>
    </w:rPr>
  </w:style>
  <w:style w:type="paragraph" w:styleId="Paragrafoelenco">
    <w:name w:val="List Paragraph"/>
    <w:basedOn w:val="Normale"/>
    <w:uiPriority w:val="34"/>
    <w:qFormat/>
    <w:rsid w:val="00524039"/>
    <w:pPr>
      <w:ind w:left="720"/>
      <w:contextualSpacing/>
    </w:pPr>
  </w:style>
  <w:style w:type="paragraph" w:styleId="Rientrocorpodeltesto2">
    <w:name w:val="Body Text Indent 2"/>
    <w:basedOn w:val="Normale"/>
    <w:link w:val="Rientrocorpodeltesto2Carattere"/>
    <w:rsid w:val="0038493E"/>
    <w:pPr>
      <w:spacing w:after="0" w:line="240" w:lineRule="auto"/>
      <w:ind w:left="312"/>
      <w:jc w:val="both"/>
    </w:pPr>
    <w:rPr>
      <w:rFonts w:ascii="Arial" w:eastAsia="Times New Roman" w:hAnsi="Arial" w:cs="Times New Roman"/>
      <w:b/>
      <w:i/>
      <w:sz w:val="24"/>
      <w:szCs w:val="20"/>
      <w:lang w:eastAsia="it-IT"/>
    </w:rPr>
  </w:style>
  <w:style w:type="character" w:customStyle="1" w:styleId="Rientrocorpodeltesto2Carattere">
    <w:name w:val="Rientro corpo del testo 2 Carattere"/>
    <w:basedOn w:val="Carpredefinitoparagrafo"/>
    <w:link w:val="Rientrocorpodeltesto2"/>
    <w:rsid w:val="0038493E"/>
    <w:rPr>
      <w:rFonts w:ascii="Arial" w:eastAsia="Times New Roman" w:hAnsi="Arial" w:cs="Times New Roman"/>
      <w:b/>
      <w:i/>
      <w:sz w:val="24"/>
      <w:szCs w:val="20"/>
      <w:lang w:eastAsia="it-IT"/>
    </w:rPr>
  </w:style>
  <w:style w:type="paragraph" w:customStyle="1" w:styleId="Default">
    <w:name w:val="Default"/>
    <w:rsid w:val="00516810"/>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7F4504"/>
    <w:pPr>
      <w:shd w:val="clear" w:color="auto" w:fill="FFFFFF"/>
      <w:spacing w:before="100" w:beforeAutospacing="1" w:after="100" w:afterAutospacing="1" w:line="240" w:lineRule="auto"/>
      <w:ind w:right="28"/>
      <w:jc w:val="both"/>
    </w:pPr>
    <w:rPr>
      <w:rFonts w:ascii="Times New Roman" w:eastAsia="Times New Roman" w:hAnsi="Times New Roman" w:cs="Times New Roman"/>
      <w:color w:val="000000"/>
      <w:sz w:val="24"/>
      <w:szCs w:val="24"/>
      <w:lang w:eastAsia="it-IT"/>
    </w:rPr>
  </w:style>
  <w:style w:type="paragraph" w:customStyle="1" w:styleId="western">
    <w:name w:val="western"/>
    <w:basedOn w:val="Normale"/>
    <w:rsid w:val="007F4504"/>
    <w:pPr>
      <w:shd w:val="clear" w:color="auto" w:fill="FFFFFF"/>
      <w:spacing w:before="100" w:beforeAutospacing="1" w:after="100" w:afterAutospacing="1" w:line="240" w:lineRule="auto"/>
      <w:ind w:right="28"/>
      <w:jc w:val="both"/>
    </w:pPr>
    <w:rPr>
      <w:rFonts w:ascii="Times New Roman" w:eastAsia="Times New Roman" w:hAnsi="Times New Roman" w:cs="Times New Roman"/>
      <w:color w:val="00000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02889">
      <w:bodyDiv w:val="1"/>
      <w:marLeft w:val="0"/>
      <w:marRight w:val="0"/>
      <w:marTop w:val="0"/>
      <w:marBottom w:val="0"/>
      <w:divBdr>
        <w:top w:val="none" w:sz="0" w:space="0" w:color="auto"/>
        <w:left w:val="none" w:sz="0" w:space="0" w:color="auto"/>
        <w:bottom w:val="none" w:sz="0" w:space="0" w:color="auto"/>
        <w:right w:val="none" w:sz="0" w:space="0" w:color="auto"/>
      </w:divBdr>
    </w:div>
    <w:div w:id="1465076442">
      <w:bodyDiv w:val="1"/>
      <w:marLeft w:val="0"/>
      <w:marRight w:val="0"/>
      <w:marTop w:val="0"/>
      <w:marBottom w:val="0"/>
      <w:divBdr>
        <w:top w:val="none" w:sz="0" w:space="0" w:color="auto"/>
        <w:left w:val="none" w:sz="0" w:space="0" w:color="auto"/>
        <w:bottom w:val="none" w:sz="0" w:space="0" w:color="auto"/>
        <w:right w:val="none" w:sz="0" w:space="0" w:color="auto"/>
      </w:divBdr>
    </w:div>
    <w:div w:id="18435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35C4-93D6-47C8-8B8D-B4C8C3D5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1852</Words>
  <Characters>10560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Fioroni Chiara</dc:creator>
  <cp:keywords/>
  <dc:description/>
  <cp:lastModifiedBy>Fioroni Chiara</cp:lastModifiedBy>
  <cp:revision>2</cp:revision>
  <dcterms:created xsi:type="dcterms:W3CDTF">2026-07-13T08:43:00Z</dcterms:created>
  <dcterms:modified xsi:type="dcterms:W3CDTF">2026-07-13T08:43:00Z</dcterms:modified>
</cp:coreProperties>
</file>